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EBB" w:rsidRPr="00A22EA1" w:rsidRDefault="006F482F" w:rsidP="00A22EA1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A22EA1">
        <w:rPr>
          <w:rFonts w:eastAsia="Times New Roman"/>
          <w:sz w:val="32"/>
          <w:szCs w:val="32"/>
        </w:rPr>
        <w:t>Приказ Министерства образования и науки Российской Федерации (</w:t>
      </w:r>
      <w:proofErr w:type="spellStart"/>
      <w:r w:rsidRPr="00A22EA1">
        <w:rPr>
          <w:rFonts w:eastAsia="Times New Roman"/>
          <w:sz w:val="32"/>
          <w:szCs w:val="32"/>
        </w:rPr>
        <w:t>Минобрнауки</w:t>
      </w:r>
      <w:proofErr w:type="spellEnd"/>
      <w:r w:rsidRPr="00A22EA1">
        <w:rPr>
          <w:rFonts w:eastAsia="Times New Roman"/>
          <w:sz w:val="32"/>
          <w:szCs w:val="32"/>
        </w:rPr>
        <w:t xml:space="preserve"> России) от 17 октября 2013 г. N 1155 г. Москва "Об утверждении федерального государственного образовательного стандарта дошкольного образования"</w:t>
      </w:r>
    </w:p>
    <w:p w:rsidR="007E4EBB" w:rsidRDefault="006F482F" w:rsidP="00A22EA1">
      <w:pPr>
        <w:pStyle w:val="a3"/>
        <w:spacing w:before="0" w:beforeAutospacing="0" w:after="0" w:afterAutospacing="0"/>
      </w:pPr>
      <w:r>
        <w:t>Дата подписания: 17.10.2013</w:t>
      </w:r>
    </w:p>
    <w:p w:rsidR="007E4EBB" w:rsidRDefault="006F482F" w:rsidP="00A22EA1">
      <w:pPr>
        <w:pStyle w:val="a3"/>
        <w:spacing w:before="0" w:beforeAutospacing="0" w:after="0" w:afterAutospacing="0"/>
      </w:pPr>
      <w:r>
        <w:t>Дата публикации: 25.11.2013 00:00</w:t>
      </w:r>
    </w:p>
    <w:p w:rsidR="007E4EBB" w:rsidRDefault="006F482F" w:rsidP="00A22EA1">
      <w:pPr>
        <w:pStyle w:val="a3"/>
        <w:spacing w:before="0" w:beforeAutospacing="0" w:after="0" w:afterAutospacing="0"/>
      </w:pPr>
      <w:r>
        <w:rPr>
          <w:b/>
          <w:bCs/>
        </w:rPr>
        <w:t>Зарегистрирован в Минюсте РФ 14 ноября 2013 г.</w:t>
      </w:r>
    </w:p>
    <w:p w:rsidR="007E4EBB" w:rsidRDefault="006F482F" w:rsidP="00A22EA1">
      <w:pPr>
        <w:pStyle w:val="a3"/>
        <w:spacing w:before="0" w:beforeAutospacing="0" w:after="0" w:afterAutospacing="0"/>
      </w:pPr>
      <w:r>
        <w:rPr>
          <w:b/>
          <w:bCs/>
        </w:rPr>
        <w:t>Регистрационный N 30384</w:t>
      </w:r>
    </w:p>
    <w:p w:rsidR="00A22EA1" w:rsidRDefault="00A22EA1" w:rsidP="00A22EA1">
      <w:pPr>
        <w:pStyle w:val="a3"/>
        <w:spacing w:before="0" w:beforeAutospacing="0" w:after="0" w:afterAutospacing="0"/>
      </w:pP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В соответствии с пунктом 6 части 1 статьи 6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ст.4036), подпунктом 5.2.41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</w:t>
      </w:r>
      <w:proofErr w:type="gramStart"/>
      <w:r>
        <w:t xml:space="preserve">N 37, ст. 4702), пунктом 7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4377), </w:t>
      </w:r>
      <w:r>
        <w:rPr>
          <w:b/>
          <w:bCs/>
        </w:rPr>
        <w:t>приказываю: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1. Утвердить прилагаемый федеральный государственный образовательный стандарт дошкольного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 Признать утратившими силу приказы Министерства образования и науки Российской Федерации: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от 23 ноября 2009 г. N 655 "Об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образования" (зарегистрирован Министерством юстиции Российской Федерации 8 февраля 2010 г., регистрационный N 16299);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от 20 июля 2011 г. N 2151 "Об утверждении федеральных государственных требований к условиям реализации основной общеобразовательной программы дошкольного образования" (зарегистрирован Министерством юстиции Российской Федерации 14 ноября 2011 г., регистрационный N 22303).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 Настоящий приказ вступает в силу с 1 января 2014 года.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b/>
          <w:bCs/>
        </w:rPr>
        <w:t>Министр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b/>
          <w:bCs/>
        </w:rPr>
        <w:t>Д. Ливанов</w:t>
      </w:r>
    </w:p>
    <w:p w:rsidR="00A22EA1" w:rsidRDefault="00A22EA1" w:rsidP="00A22EA1">
      <w:pPr>
        <w:pStyle w:val="a3"/>
        <w:spacing w:before="0" w:beforeAutospacing="0" w:after="0" w:afterAutospacing="0"/>
        <w:jc w:val="both"/>
        <w:rPr>
          <w:u w:val="single"/>
        </w:rPr>
      </w:pPr>
    </w:p>
    <w:p w:rsidR="00A22EA1" w:rsidRDefault="00A22EA1" w:rsidP="00A22EA1">
      <w:pPr>
        <w:pStyle w:val="a3"/>
        <w:spacing w:before="0" w:beforeAutospacing="0" w:after="0" w:afterAutospacing="0"/>
        <w:jc w:val="both"/>
        <w:rPr>
          <w:u w:val="single"/>
        </w:rPr>
      </w:pP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u w:val="single"/>
        </w:rPr>
        <w:t>Приложение</w:t>
      </w:r>
    </w:p>
    <w:p w:rsidR="007E4EBB" w:rsidRDefault="00A22EA1" w:rsidP="00A22EA1">
      <w:pPr>
        <w:pStyle w:val="4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>ФЕДЕРАЛЬНЫЙ ГОСУДАРСТВЕННЫЙ ОБРАЗОВАТЕЛЬНЫЙ СТАНДАРТ ДОШКОЛЬНОГО ОБРАЗОВАНИЯ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b/>
          <w:bCs/>
        </w:rPr>
        <w:t>I. Общие положения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1.1. Настоящий федеральный государственный образовательный стандарт дошкольного образования (далее - Стандарт) представляет собой совокупность обязательных требований к дошкольному образованию.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Предметом регулирования Стандарта являются отношения в сфере образования, возникающие при реализации образовательной программы дошкольного образования (далее - Программа).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Образовательная деятельность по Программе осуществляется организациями, осуществляющими образовательную деятельность, индивидуальными предпринимателями (далее вместе - Организации).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>Положения настоящего Стандарта могут использоваться родителями (законными представителями) при получении детьми дошкольного образования в форме семейного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1.2. Стандарт разработан на основе Конституции Российской Федерации</w:t>
      </w:r>
      <w:proofErr w:type="gramStart"/>
      <w:r>
        <w:rPr>
          <w:vertAlign w:val="superscript"/>
        </w:rPr>
        <w:t>1</w:t>
      </w:r>
      <w:proofErr w:type="gramEnd"/>
      <w:r>
        <w:t xml:space="preserve"> и законодательства Российской Федерации и с учетом Конвенции ООН о правах ребенка</w:t>
      </w:r>
      <w:r>
        <w:rPr>
          <w:vertAlign w:val="superscript"/>
        </w:rPr>
        <w:t>2</w:t>
      </w:r>
      <w:r>
        <w:t>, в основе которых заложены следующие основные принципы: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1) поддержка разнообразия детства; сохранение уникальности и </w:t>
      </w:r>
      <w:proofErr w:type="spellStart"/>
      <w:r>
        <w:t>самоценности</w:t>
      </w:r>
      <w:proofErr w:type="spellEnd"/>
      <w:r>
        <w:t xml:space="preserve"> детства как важного этапа в общем развитии человека, </w:t>
      </w:r>
      <w:proofErr w:type="spellStart"/>
      <w:r>
        <w:t>самоценность</w:t>
      </w:r>
      <w:proofErr w:type="spellEnd"/>
      <w:r>
        <w:t xml:space="preserve"> детства - понимание (рассмотрение) детства как периода жизни значимого самого по себе, без всяких условий; значимого тем, что происходит с ребенком сейчас, а не тем, что этот период есть период подготовки к следующему периоду;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личностно-развивающий и гуманистический характер взаимодействия взрослых (родителей (законных представителей), педагогических и иных работников Организации) и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уважение личности ребенка;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ребенка.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1.3. В Стандарте учитываются: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индивидуальные потребности ребенка, связанные с его жизненной ситуацией и состоянием здоровья, определяющие особые условия получения им образования (далее - особые образовательные потребности), индивидуальные потребности отдельных категорий детей, в том числе с ограниченными возможностями здоровья;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возможности освоения ребенком Программы на разных этапах ее реализации.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1.4. Основные принципы дошкольного образования: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полноценное проживание ребенком всех этапов детства (младенческого, раннего и дошкольного возраста), обогащение (амплификация) детского развития;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 (далее - индивидуализация дошкольного образования);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поддержка инициативы детей в различных видах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5) сотрудничество Организации с семьей;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6) приобщение детей к </w:t>
      </w:r>
      <w:proofErr w:type="spellStart"/>
      <w:r>
        <w:t>социокультурным</w:t>
      </w:r>
      <w:proofErr w:type="spellEnd"/>
      <w:r>
        <w:t xml:space="preserve"> нормам, традициям семьи, общества и государства;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7) формирование познавательных интересов и познавательных действий ребенка в различных видах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8) 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9) учет этнокультурной ситуации развития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1.5. Стандарт направлен на достижение следующих целей: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повышение социального статуса дошкольного образования;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обеспечение государством равенства возможностей для каждого ребенка в получении качественного дошкольного образования;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образования, их структуре и результатам их освоения;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сохранение единства образовательного пространства Российской Федерации относительно уровня дошкольного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1.6. Стандарт направлен на решение следующих задач: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>1) охраны и укрепления физического и психического здоровья детей, в том числе их эмоционального благополучия;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обеспечения равных возможностей для полноценного развития каждого ребенка в период дошкольного детства независимо от места жительства, пола, нации, языка, социального статуса, психофизиологических и других особенностей (в том числе ограниченных возможностей здоровья);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обеспечения преемственности целей, задач и содержания образования, реализуемых в рамках образовательных программ различных уровней (далее - преемственность основных образовательных программ дошкольного и начального общего образования);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создания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5) объединения обучения и воспитания в целостный образовательный процесс на основе духовно-нравственных и </w:t>
      </w:r>
      <w:proofErr w:type="spellStart"/>
      <w:r>
        <w:t>социокультурных</w:t>
      </w:r>
      <w:proofErr w:type="spellEnd"/>
      <w:r>
        <w:t xml:space="preserve"> ценностей и принятых в обществе правил и норм поведения в интересах человека, семьи, общества;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6) формирования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7) обеспечения вариативности и разнообразия содержания Программ и организационных форм дошкольного образования, возможности формирования Программ различной направленности с учетом образовательных потребностей, способностей и состояния здоровья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8) формирования </w:t>
      </w:r>
      <w:proofErr w:type="spellStart"/>
      <w:r>
        <w:t>социокультурной</w:t>
      </w:r>
      <w:proofErr w:type="spellEnd"/>
      <w:r>
        <w:t xml:space="preserve"> среды, соответствующей возрастным, индивидуальным, психологическим и физиологическим особенностям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9)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1.7. Стандарт является основой </w:t>
      </w:r>
      <w:proofErr w:type="gramStart"/>
      <w:r>
        <w:t>для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разработки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разработки вариативных примерных образовательных программ дошкольного образования (далее - примерные программы);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разработки нормативов финансового обеспечения реализации Программы и нормативных затрат на оказание государственной (муниципальной) услуги в сфере дошкольного образования;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объективной оценки соответствия образовательной деятельности Организации требованиям Стандарта;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5) формирования содержания профессионального образования и дополнительного профессионального образования педагогических работников, а также проведения их аттестации;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6) оказания помощи родителям (законным представителям) в воспитании детей, охране и укреплении их физического и психического здоровья, в развитии индивидуальных способностей и необходимой коррекции нарушений их развития.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1.8. Стандарт включает в себя требования </w:t>
      </w:r>
      <w:proofErr w:type="gramStart"/>
      <w:r>
        <w:t>к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структуре Программы и ее объему;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условиям реализации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результатам освоения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1.9. Программа реализуется на государственном языке Российской Федерации. Программа может предусматривать возможность реализации на родном языке из числа языков народов Российской Федерации. Реализация Программы на родном языке из числа языков </w:t>
      </w:r>
      <w:r>
        <w:lastRenderedPageBreak/>
        <w:t>народов Российской Федерации не должна осуществляться в ущерб получению образования на государственном языке Российской Федерации.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b/>
          <w:bCs/>
        </w:rPr>
        <w:t>II. Требования к структуре образовательной программы дошкольного образования и ее объему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2.1. Программа определяет содержание и организацию образовательной деятельности на уровне дошкольного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Программа обеспечивает развитие личности детей дошкольного возраста в различных видах общения и деятельности с учетом их возрастных, индивидуальных психологических и физиологических особенностей и должна быть направлена на решение задач, указанных в пункте 1.6 Стандарта.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2.2. Структурные подразделения в одной Организации (далее - Группы) могут реализовывать разные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2.3. Программа формируется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2.4. Программа направлена </w:t>
      </w:r>
      <w:proofErr w:type="gramStart"/>
      <w:r>
        <w:t>на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</w:t>
      </w:r>
      <w:proofErr w:type="gramStart"/>
      <w:r>
        <w:t>со</w:t>
      </w:r>
      <w:proofErr w:type="gramEnd"/>
      <w:r>
        <w:t xml:space="preserve"> взрослыми и сверстниками и соответствующим возрасту видам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на создание развивающей образовательной среды, которая представляет собой систему условий социализации и индивидуализации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2.5. Программа разрабатывается и утверждается Организацией самостоятельно в соответствии с настоящим Стандартом и с учетом </w:t>
      </w:r>
      <w:proofErr w:type="gramStart"/>
      <w:r>
        <w:t>Примерных</w:t>
      </w:r>
      <w:proofErr w:type="gramEnd"/>
      <w:r>
        <w:t xml:space="preserve"> программ</w:t>
      </w:r>
      <w:r>
        <w:rPr>
          <w:vertAlign w:val="superscript"/>
        </w:rPr>
        <w:t>3</w:t>
      </w:r>
      <w:r>
        <w:t>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При разработке Программы Организация определяет продолжительность пребывания детей в Организации, режим работы Организации в соответствии с объемом решаемых задач образовательной деятельности, предельную наполняемость Групп. Организация может разрабатывать и реализовывать в Группах различные Программы с разной продолжительностью пребывания детей в течение суток, в том числе Групп кратковременного пребывания детей, Групп полного и продленного дня, Групп круглосуточного пребывания, Групп детей разного возраста от двух месяцев до восьми лет, в том числе разновозрастных Групп.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Программа может реализовываться в течение всего времени пребывания</w:t>
      </w:r>
      <w:proofErr w:type="gramStart"/>
      <w:r>
        <w:rPr>
          <w:vertAlign w:val="superscript"/>
        </w:rPr>
        <w:t>4</w:t>
      </w:r>
      <w:proofErr w:type="gramEnd"/>
      <w:r>
        <w:t xml:space="preserve"> детей в Организации.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2.6. Содержание Программы должно обеспечивать развитие личности, мотивации и способностей детей в различных видах деятельности и охватывать следующие структурные единицы, представляющие определенные направления развития и образования детей (далее - образовательные области):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социально-коммуникативное развитие;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познавательное развитие; речевое развитие;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художественно-эстетическое развитие;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физическое развитие.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</w:t>
      </w:r>
      <w:proofErr w:type="gramStart"/>
      <w:r>
        <w:t>со</w:t>
      </w:r>
      <w:proofErr w:type="gramEnd"/>
      <w:r>
        <w:t xml:space="preserve"> взрослыми и сверстниками; становление самостоятельности, целенаправленности и </w:t>
      </w:r>
      <w:proofErr w:type="spellStart"/>
      <w:r>
        <w:t>саморегуляции</w:t>
      </w:r>
      <w:proofErr w:type="spellEnd"/>
      <w: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</w:t>
      </w:r>
      <w:r>
        <w:lastRenderedPageBreak/>
        <w:t>труда и творчества; формирование основ безопасного поведения в быту, социуме, природе.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</w:t>
      </w:r>
      <w:proofErr w:type="gramStart"/>
      <w:r>
        <w:t xml:space="preserve"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</w:t>
      </w:r>
      <w:proofErr w:type="spellStart"/>
      <w:r>
        <w:t>социокультурных</w:t>
      </w:r>
      <w:proofErr w:type="spellEnd"/>
      <w:r>
        <w:t xml:space="preserve"> ценностях нашего народа, об отечественных традициях и праздниках, о планете Земля как</w:t>
      </w:r>
      <w:proofErr w:type="gramEnd"/>
      <w:r>
        <w:t xml:space="preserve"> </w:t>
      </w:r>
      <w:proofErr w:type="gramStart"/>
      <w:r>
        <w:t>общем</w:t>
      </w:r>
      <w:proofErr w:type="gramEnd"/>
      <w:r>
        <w:t xml:space="preserve"> доме людей, об особенностях ее природы, многообразии стран и народов мира.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gramStart"/>
      <w:r>
        <w:t>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Художественно-эстетическое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Физическое развитие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</w:t>
      </w:r>
      <w:proofErr w:type="gramStart"/>
      <w:r>
        <w:t xml:space="preserve">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целенаправленности и </w:t>
      </w:r>
      <w:proofErr w:type="spellStart"/>
      <w:r>
        <w:t>саморегуляции</w:t>
      </w:r>
      <w:proofErr w:type="spellEnd"/>
      <w:r>
        <w:t xml:space="preserve"> в двигательной сфере;</w:t>
      </w:r>
      <w:proofErr w:type="gramEnd"/>
      <w:r>
        <w:t xml:space="preserve">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2.7. Конкретное содержание указанных образовательных областей зависит от возрастных и индивидуальных особенностей детей, определяется целями и задачами Программы и может реализовываться в различных видах деятельности (общении, игре, познавательно-исследовательской деятельности - как сквозных механизмах развития ребенка):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 младенческом возрасте (2 месяца - 1 год) - непосредственное эмоциональное общение с взрослым, манипулирование с предметами и познавательно-исследовательские действия, восприятие музыки, детских песен и стихов, двигательная активность и тактильно-двигательные игры;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gramStart"/>
      <w:r>
        <w:t>в раннем возрасте (1 год - 3 года) - предметная деятельность и игры с составными и динамическими игрушками; экспериментирование с материалами и веществами (песок, вода, тесто и пр.), общение с взрослым и совместные игры со сверстниками под руководством взрослого, самообслуживание и действия с бытовыми предметами-орудиями (ложка, совок, лопатка и пр.), восприятие смысла музыки, сказок, стихов, рассматривание картинок, двигательная активность;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 xml:space="preserve">для детей дошкольного возраста (3 года - 8 лет) - ряд видов деятельности, таких как игровая, включая сюжетно-ролевую игру, игру с правилами и другие виды игры, коммуникативная (общение и взаимодействие </w:t>
      </w:r>
      <w:proofErr w:type="gramStart"/>
      <w:r>
        <w:t>со</w:t>
      </w:r>
      <w:proofErr w:type="gramEnd"/>
      <w:r>
        <w:t xml:space="preserve"> взрослыми и сверстниками), познавательно-исследовательская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и на улице), конструирование из </w:t>
      </w:r>
      <w:proofErr w:type="gramStart"/>
      <w:r>
        <w:t>разного материала, включая конструкторы, модули, бумагу, природный и иной материал, изобразительная 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 и двигательная (овладение основными движениями) формы активности ребенка.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2.8. Содержание Программы должно отражать следующие аспекты образовательной среды для ребенка дошкольного возраста: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предметно-пространственная развивающая образовательная среда;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2) характер взаимодействия </w:t>
      </w:r>
      <w:proofErr w:type="gramStart"/>
      <w:r>
        <w:t>со</w:t>
      </w:r>
      <w:proofErr w:type="gramEnd"/>
      <w:r>
        <w:t xml:space="preserve"> взрослыми;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характер взаимодействия с другими детьми;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система отношений ребенка к миру, к другим людям, к себе самому.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2.9. Программа состоит из обязательной части и части, формируемой участниками образовательных отношений. Обе части являются взаимодополняющими и необходимыми с точки зрения реализации требований Стандарта.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Обязательная часть Программы предполагает комплексность подхода, обеспечивая развитие детей во всех пяти взаимодополняющих образовательных областях (пункт 2.5 Стандарта).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 части, формируемой участниками образовательных отношений, должны быть представлены выбранные и/или разработанные самостоятельно участниками образовательных отношений Программы, направленные на развитие детей в одной или нескольких образовательных областях, видах деятельности и/или культурных практиках (далее - парциальные образовательные программы), методики, формы организации образовательной работы.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2.10. Объем обязательной части Программы рекомендуется не менее 60% от ее общего объема; части, формируемой участниками образовательных отношений, не более 40%.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2.11. Программа включает три основных раздела: целевой, содержательный и организационный, в каждом из которых отражается обязательная часть и часть, формируемая участниками образовательных отношений.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2.11.1. Целевой раздел включает в себя пояснительную записку и планируемые результаты освоения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Пояснительная записка должна раскрывать: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цели и задачи реализации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принципы и подходы к формированию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значимые для разработки и реализации Программы характеристики, в том числе характеристики особенностей развития детей раннего и дошкольного возраста.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Планируемые результаты освоения Программы конкретизируют требования Стандарта к целевым ориентирам в обязательной части и части, формируемой участниками образовательных отношений, с учетом возрастных возможностей и индивидуальных различий (индивидуальных траекторий развития) детей, а также особенностей развития детей с ограниченными возможностями здоровья, в том числе детей-инвалидов (далее - дети с ограниченными возможностями здоровья).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2.11.2. Содержательный раздел представляет общее содержание Программы, обеспечивающее полноценное развитие личности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Содержательный раздел Программы должен включать: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gramStart"/>
      <w:r>
        <w:t xml:space="preserve">а) описание образовательной деятельности в соответствии с направлениями развития ребенка, представленными в пяти образовательных областях, с учетом используемых </w:t>
      </w:r>
      <w:r>
        <w:lastRenderedPageBreak/>
        <w:t>вариативных примерных основных образовательных программ дошкольного образования и методических пособий, обеспечивающих реализацию данного содержания;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б) описание вариативных форм, способов, методов и средств реализации Программы с учетом возрастных и индивидуальных особенностей воспитанников, специфики их образовательных потребностей и интересов;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в) описание образовательной деятельности по профессиональной коррекции нарушений развития детей в случае, если эта работа предусмотрена Программой.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 содержательном разделе Программы должны быть представлены: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а) особенности образовательной деятельности разных видов и культурных практик;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б) способы и направления поддержки детской инициативы;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в) особенности взаимодействия педагогического коллектива с семьями воспитанников;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г) иные характеристики содержания Программы, наиболее существенные с точки зрения авторов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Часть Программы, формируемая участниками образовательных отношений, может включать различные направления, выбранные участниками образовательных отношений из числа парциальных и иных программ и/или созданных ими самостоятельно.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Данная часть Программы должна учитывать образовательные потребности, интересы и мотивы детей, членов их семей и педагогов и, в частности, может быть ориентирована </w:t>
      </w:r>
      <w:proofErr w:type="gramStart"/>
      <w:r>
        <w:t>на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специфику национальных, </w:t>
      </w:r>
      <w:proofErr w:type="spellStart"/>
      <w:r>
        <w:t>социокультурных</w:t>
      </w:r>
      <w:proofErr w:type="spellEnd"/>
      <w:r>
        <w:t xml:space="preserve"> и иных условий, в которых осуществляется образовательная деятельность;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выбор тех парциальных образовательных программ и форм организации работы с детьми, которые в наибольшей степени соответствуют потребностям и интересам детей, а также возможностям педагогического коллектива;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сложившиеся традиции Организации или Группы.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Содержание коррекционной работы и/или инклюзивного образования включается в Программу, если планируется ее освоение детьми с ограниченными возможностями здоровья.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Данный раздел должен содержать специальные условия для получения образования детьми с ограниченными возможностями здоровья, в том числе механизмы адаптации Программы для указанных детей, использование специальных образовательных программ и методов, специальных методических пособий и дидактических материалов, проведение групповых и индивидуальных коррекционных занятий и осуществления квалифицированной коррекции нарушений их развития.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Коррекционная работа и/или инклюзивное образование должны быть направлены </w:t>
      </w:r>
      <w:proofErr w:type="gramStart"/>
      <w:r>
        <w:t>на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1) обеспечение </w:t>
      </w:r>
      <w:proofErr w:type="gramStart"/>
      <w:r>
        <w:t>коррекции нарушений развития различных категорий детей</w:t>
      </w:r>
      <w:proofErr w:type="gramEnd"/>
      <w:r>
        <w:t xml:space="preserve"> с ограниченными возможностями здоровья, оказание им квалифицированной помощи в освоении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освоение детьми с ограниченными возможностями здоровья Программы, их разностороннее развитие с учетом возрастных и индивидуальных особенностей и особых образовательных потребностей, социальной адаптации.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Коррекционная работа и/или инклюзивное образование детей с ограниченными возможностями здоровья, осваивающих Программу в Группах комбинированной и компенсирующей направленности (в том числе и для детей со сложными (комплексными) нарушениями), должны учитывать особенности развития и специфические образовательные потребности каждой категории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 случае организации инклюзивного образования по основаниям, не связанным с ограниченными возможностями здоровья детей, выделение данного раздела не является обязательным; в случае же его выделения содержание данного раздела определяется Организацией самостоятельно.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2.11.3. Организационный раздел должен содержать описание материально-технического обеспечения Программы, обеспеченности методическими материалами и средствами обучения и воспитания, включать распорядок и /или режим дня, а также особенности </w:t>
      </w:r>
      <w:r>
        <w:lastRenderedPageBreak/>
        <w:t>традиционных событий, праздников, мероприятий; особенности организации развивающей предметно-пространственной среды.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2.12. В случае если обязательная часть Программы соответствует примерной программе, она оформляется в виде ссылки на соответствующую примерную программу. Обязательная часть должна быть </w:t>
      </w:r>
      <w:proofErr w:type="gramStart"/>
      <w:r>
        <w:t>представлена</w:t>
      </w:r>
      <w:proofErr w:type="gramEnd"/>
      <w:r>
        <w:t xml:space="preserve"> развернуто в соответствии с пунктом 2.11 Стандарта, в случае если она не соответствует одной из примерных программ.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Часть Программы, формируемая участниками образовательных отношений, может быть представлена в виде ссылок на соответствующую методическую литературу, позволяющую ознакомиться с содержанием выбранных участниками образовательных отношений парциальных программ, методик, форм организации образовательной работы.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2.13. Дополнительным разделом Программы является текст ее краткой презентации. Краткая презентация Программы должна быть ориентирована на родителей (законных представителей) детей и доступна для ознакомления.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 краткой презентации Программы должны быть указаны: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возрастные и иные категории детей, на которых ориентирована Программа Организации, в том числе категории детей с ограниченными возможностями здоровья, если Программа предусматривает особенности ее реализации для этой категории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используемые Примерные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характеристика взаимодействия педагогического коллектива с семьями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b/>
          <w:bCs/>
        </w:rPr>
        <w:t>III. Требования к условиям реализации основной образовательной программы дошкольного образования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3.1. Требования к условиям реализации Программы включают требования к психолого-педагогическим, кадровым, материально-техническим и финансовым условиям реализации Программы, а также к развивающей предметно-пространственной среде.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Условия реализации Программы должны обеспечивать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 на фоне их эмоционального благополучия и положительного отношения к миру, к себе и к другим людям.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Указанные требования направлены на создание социальной ситуации развития для участников образовательных отношений, включая создание образовательной среды, которая: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гарантирует охрану и укрепление физического и психического здоровья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обеспечивает эмоциональное благополучие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способствует профессиональному развитию педагогических работников;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создает условия для развивающего вариативного дошкольного образования;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5) обеспечивает открытость дошкольного образования;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6) создает условия для участия родителей (законных представителей) в образовательной деятельности.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3.2. Требования к психолого-педагогическим условиям реализации основной образовательной программы дошкольного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3.2.1. Для успешной реализации Программы должны быть обеспечены следующие психолого-педагогические условия: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использование в образовательной деятельности форм и методов работы с детьми, соответствующих их возрастным и индивидуальным особенностям (</w:t>
      </w:r>
      <w:proofErr w:type="gramStart"/>
      <w:r>
        <w:t>недопустимость</w:t>
      </w:r>
      <w:proofErr w:type="gramEnd"/>
      <w:r>
        <w:t xml:space="preserve"> как искусственного ускорения, так и искусственного замедления развития детей);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построение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>4) поддержка взрослыми положительного, доброжелательного отношения детей друг к другу и взаимодействия детей друг с другом в разных видах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5) поддержка инициативы и самостоятельности детей в специфических для них видах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6) возможность выбора детьми материалов, видов активности, участников совместной деятельности и общения;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7) защита детей от всех форм физического и психического насилия</w:t>
      </w:r>
      <w:r>
        <w:rPr>
          <w:vertAlign w:val="superscript"/>
        </w:rPr>
        <w:t>5</w:t>
      </w:r>
      <w:r>
        <w:t>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8) 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3.2.2. </w:t>
      </w:r>
      <w:proofErr w:type="gramStart"/>
      <w:r>
        <w:t>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адаптации, оказания ранней коррекционной помощи на основе специальных психолого-педагогических подходов и наиболее подходящих для этих детей языков, методов, способов общения и условий, в максимальной степени способствующих получению дошкольного образования, а также социальному развитию этих детей, в том числе</w:t>
      </w:r>
      <w:proofErr w:type="gramEnd"/>
      <w:r>
        <w:t xml:space="preserve"> посредством организации инклюзивного образования детей с ограниченными возможностями здоровья.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3.2.3. При реализации Программы может проводиться оценка индивидуального развития детей. Такая оценка производится педагогическим работником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Результаты педагогической диагностики (мониторинга) могут использоваться исключительно для решения следующих образовательных задач: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оптимизации работы с группой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При необходимости используется психологическая диагностика развития детей (выявление и изучение индивидуально-психологических особенностей детей), </w:t>
      </w:r>
      <w:proofErr w:type="gramStart"/>
      <w:r>
        <w:t>которую</w:t>
      </w:r>
      <w:proofErr w:type="gramEnd"/>
      <w:r>
        <w:t xml:space="preserve"> проводят квалифицированные специалисты (педагоги-психологи, психологи).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Участие ребенка в психологической диагностике допускается только с согласия его родителей (законных представителей).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3.2.4. Наполняемость Группы определяется с учетом возраста детей, их состояния здоровья, специфики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3.2.5. Условия, необходимые для создания социальной ситуации развития детей, соответствующей специфике дошкольного возраста, предполагают: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1) обеспечение эмоционального благополучия </w:t>
      </w:r>
      <w:proofErr w:type="gramStart"/>
      <w:r>
        <w:t>через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непосредственное общение с каждым ребенком;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уважительное отношение к каждому ребенку, к его чувствам и потребностям;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2) поддержку индивидуальности и инициативы детей </w:t>
      </w:r>
      <w:proofErr w:type="gramStart"/>
      <w:r>
        <w:t>через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создание условий для свободного выбора детьми деятельности, участников совместной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создание условий для принятия детьми решений, выражения своих чувств и мыслей;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spellStart"/>
      <w:r>
        <w:t>недирективную</w:t>
      </w:r>
      <w:proofErr w:type="spellEnd"/>
      <w:r>
        <w:t xml:space="preserve"> помощь детям, поддержку детской инициативы и самостоятельности в разных видах деятельности (игровой, исследовательской, проектной, познавательной и т.д.);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установление правил взаимодействия в разных ситуациях: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>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развитие коммуникативных способностей детей, позволяющих разрешать конфликтные ситуации со сверстниками;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развитие умения детей работать в группе сверстников;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4) построение вариативного развивающего образования, ориентированного на уровень развития, проявляющийся у ребенка в совместной деятельности </w:t>
      </w:r>
      <w:proofErr w:type="gramStart"/>
      <w:r>
        <w:t>со</w:t>
      </w:r>
      <w:proofErr w:type="gramEnd"/>
      <w:r>
        <w:t xml:space="preserve"> взрослым и более опытными сверстниками, но не актуализирующийся в его индивидуальной деятельности (далее - зона ближайшего развития каждого ребенка), через: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создание условий для овладения культурными средствами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организацию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поддержку спонтанной игры детей, ее обогащение, обеспечение игрового времени и пространства;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оценку индивидуального развития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5)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3.2.6. В целях эффективной реализации Программы должны быть созданы условия </w:t>
      </w:r>
      <w:proofErr w:type="gramStart"/>
      <w:r>
        <w:t>для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профессионального развития педагогических и руководящих работников, в том числе их дополнительного профессионального образования;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консультативной поддержки педагогических работников и родителей (законных представителей) по вопросам образования и охраны здоровья детей, в том числе инклюзивного образования (в случае его организации);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организационно-методического сопровождения процесса реализации Программы, в том числе во взаимодействии со сверстниками и взрослыми.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3.2.7. Для коррекционной работы с детьми с ограниченными возможностями здоровья, осваивающими Программу совместно с другими детьми в Группах комбинированной направленности, должны создаваться условия в соответствии с перечнем и планом реализации индивидуально ориентированных коррекционных мероприятий, обеспечивающих удовлетворение особых образовательных потребностей детей с ограниченными возможностями здоровья.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При создании условий для работы с детьми-инвалидами, осваивающими Программу, должна учитываться индивидуальная программа реабилитации ребенка-инвалида.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3.2.8. Организация должна создавать возможности: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для предоставления информации о Программе семье и всем заинтересованным лицам, вовлеченным в образовательную деятельность, а также широкой общественности;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для взрослых по поиску, использованию материалов, обеспечивающих реализацию Программы, в том числе в информационной среде;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для обсуждения с родителями (законными представителями) детей вопросов, связанных с реализацией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3.2.9. </w:t>
      </w:r>
      <w:proofErr w:type="gramStart"/>
      <w:r>
        <w:t xml:space="preserve">Максимально допустимый объем образовательной нагрузки должен соответствовать санитарно-эпидемиологическим правилам и нормативам </w:t>
      </w:r>
      <w:proofErr w:type="spellStart"/>
      <w:r>
        <w:t>СанПиН</w:t>
      </w:r>
      <w:proofErr w:type="spellEnd"/>
      <w: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организаций", утвержденным постановлением Главного государственного санитарного врача Российской Федерации от 15 мая 2013 г. N 26 (зарегистрировано Министерством юстиции Российской Федерации 29 мая 2013 г., регистрационный N 28564).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>3.3.Требования к развивающей предметно-пространственной среде.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3.3.1. </w:t>
      </w:r>
      <w:proofErr w:type="gramStart"/>
      <w:r>
        <w:t>Развивающая предметно-пространственная среда обеспечивает максимальную реализацию образовательного потенциала пространства Организации, Группы, а также территории, прилегающей к Организации или находящейся на небольшом удалении, приспособленной для реализации Программы (далее - участок),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развития.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3.3.2. Развивающая предметно-пространственная среда должна обеспечивать возможность общения и совместной деятельности детей (в том числе детей разного возраста) и взрослых, двигательной активности детей, а также возможности для уединения.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3.3.3. Развивающая предметно-пространственная среда должна обеспечивать: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реализацию различных образовательных программ;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 случае организации инклюзивного образования - необходимые для него условия;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учет национально-культурных, климатических условий, в которых осуществляется образовательная деятельность; учет возрастных особенностей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3.3.4.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Насыщенность среды должна соответствовать возрастным возможностям детей и содержанию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Образовательное пространство должно быть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инвентарем (в соответствии со спецификой Программы).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Организация образовательного пространства и разнообразие материалов, оборудования и инвентаря (в здании и на участке) должны обеспечивать: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двигательную активность, в том числе развитие крупной и мелкой моторики, участие в подвижных играх и соревнованиях;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эмоциональное благополучие детей во взаимодействии с предметно-пространственным окружением;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возможность самовыражения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Для детей младенческого и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2) </w:t>
      </w:r>
      <w:proofErr w:type="spellStart"/>
      <w:r>
        <w:t>Трансформируемость</w:t>
      </w:r>
      <w:proofErr w:type="spellEnd"/>
      <w:r>
        <w:t xml:space="preserve">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3) </w:t>
      </w:r>
      <w:proofErr w:type="spellStart"/>
      <w:r>
        <w:t>Полифункциональность</w:t>
      </w:r>
      <w:proofErr w:type="spellEnd"/>
      <w:r>
        <w:t xml:space="preserve"> материалов предполагает: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возможность разнообразного использования различных составляющих предметной среды, например, детской мебели, матов, мягких модулей, ширм и т.д.;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наличие в Организации или Группе полифункциональных (не обладающих жестко закрепленным способом употребления) предметов, в том числе природных материалов, пригодных для использования в разных видах детской активности (в том числе в качестве предметов-заместителей в детской игре).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Вариативность среды предполагает: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наличие в Организации или Группе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>периодическую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5) Доступность среды предполагает: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исправность и сохранность материалов и оборудования.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6) Безопасность предметно-пространственной среды предполагает соответствие всех ее элементов требованиям по обеспечению надежности и безопасности их использования.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3.3.5. Организация самостоятельно определяет средства обучения, в том числе технические, соответствующие материалы (в том числе расходные), игровое, спортивное, оздоровительное оборудование, инвентарь, необходимые для реализации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3.4. Требования к кадровым условиям реализации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3.4.1. Реализация Программы обеспечивается руководящими, педагогическими, учебно-вспомогательными, административно-хозяйственными работниками Организации. В реализации Программы могут также участвовать научные работники Организации. Иные работники Организации, в том числе осуществляющие финансовую и хозяйственную деятельности, охрану жизни и здоровья детей, обеспечивают реализацию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gramStart"/>
      <w:r>
        <w:t>Квалификация педагогических и учебно-вспомогательных работников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раздел "Квалификационные характеристики должностей работников образования", утвержденном приказом Министерства здравоохранения и социального развития Российской Федерации от 26 августа 2010 г. N 761н (зарегистрирован Министерством юстиции Российской Федерации 6 октября 2010 г., регистрационный N 18638), с изменениями, внесенными приказом Министерства здравоохранения и</w:t>
      </w:r>
      <w:proofErr w:type="gramEnd"/>
      <w:r>
        <w:t xml:space="preserve"> социального развития Российской Федерации от 31 мая 2011 г. N 448н (зарегистрирован Министерством юстиции Российской Федерации 1 июля 2011 г., регистрационный N 21240).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Должностной состав и количество работников, необходимых для реализации и обеспечения реализации Программы, определяются ее целями и задачами, а также особенностями развития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Необходимым условием качественной реализации Программы является ее непрерывное сопровождение педагогическими и учебно-вспомогательными работниками в течение всего времени ее реализации в Организации или в Группе.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3.4.2. Педагогические работники, реализующие Программу, должны обладать основными компетенциями, необходимыми для создания условия развития детей, обозначенными в п. 3.2.5 настоящего Стандарта.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3.4.3. </w:t>
      </w:r>
      <w:proofErr w:type="gramStart"/>
      <w:r>
        <w:t>При работе в Группах для детей с ограниченными возможностям здоровья в Организации могут быть дополнительно предусмотрены должности педагогических работников, имеющих соответствующую квалификацию для работы с данными ограничениями здоровья детей, в том числе ассистентов (помощников), оказывающих детям необходимую помощь.</w:t>
      </w:r>
      <w:proofErr w:type="gramEnd"/>
      <w:r>
        <w:t xml:space="preserve">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3.4.4. При организации инклюзивного образования: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gramStart"/>
      <w:r>
        <w:t xml:space="preserve">при включении в Группу детей с ограниченными возможностям здоровья к реализации Программы могут быть привлечены дополнительные педагогические работники, </w:t>
      </w:r>
      <w:r>
        <w:lastRenderedPageBreak/>
        <w:t>имеющие соответствующую квалификацию для работы с данными ограничениями здоровья детей.</w:t>
      </w:r>
      <w:proofErr w:type="gramEnd"/>
      <w:r>
        <w:t xml:space="preserve"> Рекомендуется привлекать соответствующих педагогических работников для каждой Группы, в которой организовано инклюзивное образование;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при включении в Группу иных категорий детей, имеющих специальные образовательные потребности, в том числе находящихся в трудной жизненной ситуации</w:t>
      </w:r>
      <w:proofErr w:type="gramStart"/>
      <w:r>
        <w:rPr>
          <w:vertAlign w:val="superscript"/>
        </w:rPr>
        <w:t>6</w:t>
      </w:r>
      <w:proofErr w:type="gramEnd"/>
      <w:r>
        <w:t>, могут быть привлечены дополнительные педагогические работники, имеющие соответствующую квалификацию.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3.5. Требования к материально-техническим условиям реализации основной образовательной программы дошкольного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3.5.1. Требования к материально-техническим условиям реализации Программы включают: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требования, определяемые в соответствии с санитарно-эпидемиологическими правилами и нормативами;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требования, определяемые в соответствии с правилами пожарной безопасности;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требования к средствам обучения и воспитания в соответствии с возрастом и индивидуальными особенностями развития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4) оснащенность помещений развивающей предметно-пространственной средой;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5) требования к материально-техническому обеспечению программы (учебно-методический комплект, оборудование, оснащение (предметы).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3.6. Требования к финансовым условиям реализации основной образовательной программы дошкольного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3.6.1. </w:t>
      </w:r>
      <w:proofErr w:type="gramStart"/>
      <w:r>
        <w:t>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государственных,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образования, определяемых органами государственной власти субъектов Российской Федерации, обеспечивающих реализацию Программы в соответствии со Стандартом.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3.6.2. Финансовые условия реализации Программы должны: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1) обеспечивать возможность выполнения требований Стандарта к условиям реализации и структуре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2) обеспечивать реализацию обязательной части Программы и части, формируемой участниками образовательного процесса, учитывая вариативность индивидуальных траекторий развития детей;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3) отражать структуру и объем расходов, необходимых для реализации Программы, а также механизм их формирования.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3.6.3.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</w:t>
      </w:r>
      <w:proofErr w:type="gramStart"/>
      <w:r>
        <w:t>субъектов Российской Федерации нормативов обеспечения государственных гарантий реализации прав</w:t>
      </w:r>
      <w:proofErr w:type="gramEnd"/>
      <w:r>
        <w:t xml:space="preserve"> на получение общедоступного и бесплатного дошкольного образования. </w:t>
      </w:r>
      <w:proofErr w:type="gramStart"/>
      <w:r>
        <w:t xml:space="preserve">Указанные нормативы определяются в соответствии со Стандартом, с учетом типа Организации, специальных условий получения образования детьми с ограниченными возможностями здоровья (специальные условия образования - специальные образовательные программы, методы и средства обучения, учебники, учебные пособия, дидактические и наглядные материалы, технические средства обучения коллективного и индивидуального пользования (включая специальные), средства коммуникации и связи, </w:t>
      </w:r>
      <w:proofErr w:type="spellStart"/>
      <w:r>
        <w:t>сурдоперевод</w:t>
      </w:r>
      <w:proofErr w:type="spellEnd"/>
      <w:r>
        <w:t xml:space="preserve"> при реализации образовательных программ, адаптация образовательных учреждений и прилегающих</w:t>
      </w:r>
      <w:proofErr w:type="gramEnd"/>
      <w:r>
        <w:t xml:space="preserve"> </w:t>
      </w:r>
      <w:proofErr w:type="gramStart"/>
      <w:r>
        <w:t xml:space="preserve">к ним территорий для свободного доступа всех категорий лиц с ограниченными возможностями здоровья, а также педагогические, психолого-педагогические, медицинские, социальные и иные услуги, обеспечивающие адаптивную среду образования и </w:t>
      </w:r>
      <w:proofErr w:type="spellStart"/>
      <w:r>
        <w:t>безбарьерную</w:t>
      </w:r>
      <w:proofErr w:type="spellEnd"/>
      <w:r>
        <w:t xml:space="preserve"> среду жизнедеятельности, без которых освоение </w:t>
      </w:r>
      <w:r>
        <w:lastRenderedPageBreak/>
        <w:t>образовательных программ лицами с ограниченными возможностями здоровья затруднено), обеспечения дополнительного профессионального образования педагогических работников, обеспечения безопасных условий обучения и воспитания, охраны здоровья детей, направленности Программы, категории детей</w:t>
      </w:r>
      <w:proofErr w:type="gramEnd"/>
      <w:r>
        <w:t>, форм обучения и иных особенностей образовательной деятельности, и должен быть достаточным и необходимым для осуществления Организацией: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расходов на оплату труда работников, реализующих Программу;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gramStart"/>
      <w:r>
        <w:t>расходов на средства обучения и воспитания, соответствующие материалы, в том числе приобретение учебных изданий в бумажном и электронном виде, дидактических материалов, аудио- и видеоматериалов, в том числе материалов, оборудования, спецодежды, игр и игрушек, электронных образовательных ресурсов, необходимых для организации всех видов учебной деятельности и создания развивающей предметно-пространственной среды, в том числе специальных для детей с ограниченными возможностями здоровья.</w:t>
      </w:r>
      <w:proofErr w:type="gramEnd"/>
      <w:r>
        <w:t xml:space="preserve"> </w:t>
      </w:r>
      <w:proofErr w:type="gramStart"/>
      <w:r>
        <w:t>Развивающая предметно-пространственная среда - часть образовательной среды, представленная специально организованным пространством (помещениями, участком и т.п.), материалами, оборудованием и инвентарем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развития, приобретение обновляемых образовательных ресурсов, в том числе расходных материалов, подписки на актуализацию электронных ресурсов, подписки на техническое</w:t>
      </w:r>
      <w:proofErr w:type="gramEnd"/>
      <w:r>
        <w:t xml:space="preserve"> сопровождение деятельности средств обучения и воспитания, спортивного, оздоровительного оборудования, инвентаря, оплату услуг связи, в том числе расходов, связанных с подключением к информационно-телекоммуникационной сети Интернет;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расходов, связанных с дополнительным профессиональным образованием руководящих и педагогических работников по профилю их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иных расходов, связанных с реализацией и обеспечением реализации Программы.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b/>
          <w:bCs/>
        </w:rPr>
        <w:t>IV. Требования к результатам освоения основной образовательной программы дошкольного образования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4.1. </w:t>
      </w:r>
      <w:proofErr w:type="gramStart"/>
      <w:r>
        <w:t>Требования Стандарта к результатам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</w:t>
      </w:r>
      <w:proofErr w:type="gramEnd"/>
      <w:r>
        <w:t xml:space="preserve"> </w:t>
      </w:r>
      <w:proofErr w:type="gramStart"/>
      <w:r>
        <w:t>Специфика дошкольного детства (гибкость, пластичность развития ребенка, высокий разброс вариантов его развития, его непосредственность и непроизвольность), а также системные особенности дошкольного образования (необязательность уровня дошкольного образования в Российской Федерации, отсутствие возможности вменения ребенку какой-либо ответственности за результат)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ориентиров.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4.2. Целевые ориентиры дошкольного образования определяются независимо от форм реализации Программы, а также от ее характера, особенностей развития детей и Организации, реализующей Программу.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4.3. 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соответствия установленным требованиям образовательной деятельности и подготовки детей</w:t>
      </w:r>
      <w:proofErr w:type="gramStart"/>
      <w:r>
        <w:rPr>
          <w:vertAlign w:val="superscript"/>
        </w:rPr>
        <w:t>7</w:t>
      </w:r>
      <w:proofErr w:type="gramEnd"/>
      <w:r>
        <w:t>. Освоение Программы не сопровождается проведением промежуточных аттестаций и итоговой аттестации воспитанников</w:t>
      </w:r>
      <w:r>
        <w:rPr>
          <w:vertAlign w:val="superscript"/>
        </w:rPr>
        <w:t>8</w:t>
      </w:r>
      <w:r>
        <w:t>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4.4. Настоящие требования являются ориентирами </w:t>
      </w:r>
      <w:proofErr w:type="gramStart"/>
      <w:r>
        <w:t>для</w:t>
      </w:r>
      <w:proofErr w:type="gramEnd"/>
      <w:r>
        <w:t>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а) построения образовательной политики на соответствующих уровнях с учетом целей дошкольного образования, общих для всего образовательного пространства Российской Федерации;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lastRenderedPageBreak/>
        <w:t>б) решения задач: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формирования Программы;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анализа профессиональной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взаимодействия с семьями;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в) изучения характеристик образования детей в возрасте от 2 месяцев до 8 лет;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г) 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Федерации.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4.5. Целевые ориентиры не могут служить непосредственным основанием при решении управленческих задач, включая: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аттестацию педагогических кадров;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оценку качества образования;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оценку как итогового, так и промежуточного уровня развития детей, в том числе в рамках мониторинга (в том числе в форме тестирования, с использованием методов, основанных на наблюдении, или иных методов измерения результативности детей);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оценку выполнения муниципального (государственного) задания посредством их включения в показатели качества выполнения задания;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распределение стимулирующего </w:t>
      </w:r>
      <w:proofErr w:type="gramStart"/>
      <w:r>
        <w:t>фонда оплаты труда работников Организации</w:t>
      </w:r>
      <w:proofErr w:type="gramEnd"/>
      <w:r>
        <w:t>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4.6. К целевым ориентирам дошкольного образования относятся следующие социально-нормативные возрастные характеристики возможных достижений ребенка: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Целевые ориентиры образования в младенческом и раннем возрасте: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владеет активной речью, включенной в общение; может обращаться с вопросами и просьбами, понимает речь взрослых; знает названия окружающих предметов и игрушек;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стремится к общению </w:t>
      </w:r>
      <w:proofErr w:type="gramStart"/>
      <w:r>
        <w:t>со</w:t>
      </w:r>
      <w:proofErr w:type="gramEnd"/>
      <w:r>
        <w:t xml:space="preserve"> взрослыми и активно подражает им в движениях и действиях; появляются игры, в которых ребенок воспроизводит действия взрослого;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проявляет интерес к сверстникам; наблюдает за их действиями и подражает им;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проявляет интерес к стихам, песням и сказкам, рассматриванию картинки, стремится двигаться под музыку; эмоционально откликается на различные произведения культуры и искусства;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 ребенка развита крупная моторика, он стремится осваивать различные виды движения (бег, лазанье, перешагивание и пр.).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Целевые ориентиры на этапе завершения дошкольного образования: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</w:t>
      </w:r>
      <w:r>
        <w:lastRenderedPageBreak/>
        <w:t>различает условную и реальную ситуации, умеет подчиняться разным правилам и социальным нормам;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 xml:space="preserve">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>
        <w:t>со</w:t>
      </w:r>
      <w:proofErr w:type="gramEnd"/>
      <w:r>
        <w:t xml:space="preserve"> взрослыми и сверстниками, может соблюдать правила безопасного поведения и личной гигиены;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ребенок способен к принятию собственных решений, опираясь на свои знания и умения в различных видах деятельности.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4.7. Целевые ориентиры Программы выступают основаниями преемственности дошкольного и начального общего образования.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t>4.8. В случае если Программа не охватывает старший дошкольный возраст, то данные Требования должны рассматриваться как долгосрочные ориентиры, а непосредственные целевые ориентиры освоения Программы воспитанниками - как создающие предпосылки для их реализации.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i/>
          <w:iCs/>
          <w:vertAlign w:val="superscript"/>
        </w:rPr>
        <w:t>1</w:t>
      </w:r>
      <w:r>
        <w:rPr>
          <w:i/>
          <w:iCs/>
        </w:rPr>
        <w:t xml:space="preserve"> Российская газета, 25 декабря 1993 г.; Собрание законодательства Российской Федерации, 2009, N 1, ст. 1, ст. 2.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i/>
          <w:iCs/>
          <w:vertAlign w:val="superscript"/>
        </w:rPr>
        <w:t>2</w:t>
      </w:r>
      <w:r>
        <w:rPr>
          <w:i/>
          <w:iCs/>
        </w:rPr>
        <w:t xml:space="preserve"> Сборник международных договоров СССР, 1993, выпуск XLVI.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i/>
          <w:iCs/>
          <w:vertAlign w:val="superscript"/>
        </w:rPr>
        <w:t>3</w:t>
      </w:r>
      <w:r>
        <w:rPr>
          <w:i/>
          <w:iCs/>
        </w:rPr>
        <w:t xml:space="preserve"> Часть 6 статьи 12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i/>
          <w:iCs/>
          <w:vertAlign w:val="superscript"/>
        </w:rPr>
        <w:t>4</w:t>
      </w:r>
      <w:proofErr w:type="gramStart"/>
      <w:r>
        <w:rPr>
          <w:i/>
          <w:iCs/>
        </w:rPr>
        <w:t xml:space="preserve"> П</w:t>
      </w:r>
      <w:proofErr w:type="gramEnd"/>
      <w:r>
        <w:rPr>
          <w:i/>
          <w:iCs/>
        </w:rPr>
        <w:t>ри круглосуточном пребывании детей в Группе реализация программы осуществляется не более 14 часов с учетом режима дня и возрастных категорий детей.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i/>
          <w:iCs/>
          <w:vertAlign w:val="superscript"/>
        </w:rPr>
        <w:t>5</w:t>
      </w:r>
      <w:r>
        <w:rPr>
          <w:i/>
          <w:iCs/>
        </w:rPr>
        <w:t xml:space="preserve"> Пункт 9 части 1 статьи 34 Федерального закона от 29 декабря 2012 г. N273-Ф3 "Об образовании в Российской Федерации" (Собрание законодательства Российской Федерации, 2012, N 53, ст. 7598; 2013, N 19, ст. 2326).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proofErr w:type="gramStart"/>
      <w:r>
        <w:rPr>
          <w:i/>
          <w:iCs/>
          <w:vertAlign w:val="superscript"/>
        </w:rPr>
        <w:t>6</w:t>
      </w:r>
      <w:r>
        <w:rPr>
          <w:i/>
          <w:iCs/>
        </w:rPr>
        <w:t xml:space="preserve"> Статья 1 Федерального закона от 24 июля 1998 г. N 124-ФЗ "Об основных гарантиях прав ребенка в Российской Федерации" (Собрание законодательства Российской Федерации, 1998, N 31, ст. 3802; 2004, N 35, ст. 3607; N 52, ст. 5274; 2007, N 27, ст. 3213, 3215; 2009, N18, ст. 2151; N51, ст. 6163;</w:t>
      </w:r>
      <w:proofErr w:type="gramEnd"/>
      <w:r>
        <w:rPr>
          <w:i/>
          <w:iCs/>
        </w:rPr>
        <w:t xml:space="preserve"> </w:t>
      </w:r>
      <w:proofErr w:type="gramStart"/>
      <w:r>
        <w:rPr>
          <w:i/>
          <w:iCs/>
        </w:rPr>
        <w:t>2013, N 14, ст. 1666; N 27, ст. 3477).</w:t>
      </w:r>
      <w:proofErr w:type="gramEnd"/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i/>
          <w:iCs/>
          <w:vertAlign w:val="superscript"/>
        </w:rPr>
        <w:t>7</w:t>
      </w:r>
      <w:proofErr w:type="gramStart"/>
      <w:r>
        <w:rPr>
          <w:i/>
          <w:iCs/>
        </w:rPr>
        <w:t xml:space="preserve"> С</w:t>
      </w:r>
      <w:proofErr w:type="gramEnd"/>
      <w:r>
        <w:rPr>
          <w:i/>
          <w:iCs/>
        </w:rPr>
        <w:t xml:space="preserve"> учетом положений части 2 статьи 11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7E4EBB" w:rsidRDefault="006F482F" w:rsidP="00A22EA1">
      <w:pPr>
        <w:pStyle w:val="a3"/>
        <w:spacing w:before="0" w:beforeAutospacing="0" w:after="0" w:afterAutospacing="0"/>
        <w:jc w:val="both"/>
      </w:pPr>
      <w:r>
        <w:rPr>
          <w:i/>
          <w:iCs/>
          <w:vertAlign w:val="superscript"/>
        </w:rPr>
        <w:t>8</w:t>
      </w:r>
      <w:r>
        <w:rPr>
          <w:i/>
          <w:iCs/>
        </w:rPr>
        <w:t xml:space="preserve"> Часть 2 статьи 64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6F482F" w:rsidRDefault="006F482F" w:rsidP="00A22EA1">
      <w:pPr>
        <w:pStyle w:val="a3"/>
        <w:spacing w:before="0" w:beforeAutospacing="0" w:after="0" w:afterAutospacing="0"/>
        <w:jc w:val="both"/>
      </w:pPr>
      <w:r>
        <w:rPr>
          <w:sz w:val="20"/>
          <w:szCs w:val="20"/>
        </w:rPr>
        <w:t>Материал опубликован по адресу: http://www.rg.ru/2013/11/25/doshk-standart-dok.html</w:t>
      </w:r>
    </w:p>
    <w:sectPr w:rsidR="006F482F" w:rsidSect="007E4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302F7"/>
    <w:rsid w:val="006F482F"/>
    <w:rsid w:val="007E4EBB"/>
    <w:rsid w:val="00A22EA1"/>
    <w:rsid w:val="00B3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B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E4E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E4E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E4EB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E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E4E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E4EBB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sid w:val="007E4E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8138</Words>
  <Characters>46391</Characters>
  <Application>Microsoft Office Word</Application>
  <DocSecurity>0</DocSecurity>
  <Lines>386</Lines>
  <Paragraphs>108</Paragraphs>
  <ScaleCrop>false</ScaleCrop>
  <Company>Grizli777</Company>
  <LinksUpToDate>false</LinksUpToDate>
  <CharactersWithSpaces>54421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Российской Федерации (Минобрнауки России) от 17 октября 2013 г. N 1155 г. Москва "Об утверждении федерального государственного образовательного стандарта дошкольного образования"</dc:title>
  <dc:subject/>
  <dc:creator>Comp</dc:creator>
  <cp:keywords/>
  <dc:description/>
  <cp:lastModifiedBy>Comp</cp:lastModifiedBy>
  <cp:revision>3</cp:revision>
  <dcterms:created xsi:type="dcterms:W3CDTF">2014-01-26T16:10:00Z</dcterms:created>
  <dcterms:modified xsi:type="dcterms:W3CDTF">2014-01-26T16:23:00Z</dcterms:modified>
</cp:coreProperties>
</file>