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52"/>
        <w:gridCol w:w="1403"/>
      </w:tblGrid>
      <w:tr w:rsidR="00B85C2B" w:rsidRPr="00B85C2B" w:rsidTr="00B85C2B">
        <w:tc>
          <w:tcPr>
            <w:tcW w:w="4250" w:type="pct"/>
            <w:vAlign w:val="center"/>
            <w:hideMark/>
          </w:tcPr>
          <w:p w:rsidR="00B85C2B" w:rsidRPr="00B85C2B" w:rsidRDefault="00B85C2B" w:rsidP="00B85C2B">
            <w:pPr>
              <w:spacing w:after="195" w:line="240" w:lineRule="auto"/>
              <w:jc w:val="center"/>
              <w:outlineLvl w:val="0"/>
              <w:rPr>
                <w:rFonts w:ascii="Trebuchet MS" w:eastAsia="Times New Roman" w:hAnsi="Trebuchet MS" w:cs="Times New Roman"/>
                <w:b/>
                <w:bCs/>
                <w:caps/>
                <w:color w:val="000066"/>
                <w:kern w:val="36"/>
                <w:sz w:val="29"/>
                <w:szCs w:val="29"/>
                <w:lang w:eastAsia="ru-RU"/>
              </w:rPr>
            </w:pPr>
            <w:r w:rsidRPr="00B85C2B">
              <w:rPr>
                <w:rFonts w:ascii="Georgia" w:eastAsia="Times New Roman" w:hAnsi="Georgia" w:cs="Times New Roman"/>
                <w:b/>
                <w:iCs/>
                <w:caps/>
                <w:color w:val="000066"/>
                <w:kern w:val="36"/>
                <w:sz w:val="36"/>
                <w:szCs w:val="36"/>
                <w:lang w:eastAsia="ru-RU"/>
              </w:rPr>
              <w:t>ПРИЧИНЫ НАРУШЕНИЙ РЕЧИ</w:t>
            </w:r>
          </w:p>
        </w:tc>
        <w:tc>
          <w:tcPr>
            <w:tcW w:w="0" w:type="auto"/>
            <w:vAlign w:val="center"/>
            <w:hideMark/>
          </w:tcPr>
          <w:p w:rsidR="00B85C2B" w:rsidRPr="00B85C2B" w:rsidRDefault="00B85C2B" w:rsidP="00B85C2B">
            <w:pPr>
              <w:spacing w:after="0" w:line="240" w:lineRule="auto"/>
              <w:rPr>
                <w:rFonts w:ascii="Trebuchet MS" w:eastAsia="Times New Roman" w:hAnsi="Trebuchet MS" w:cs="Times New Roman"/>
                <w:caps/>
                <w:color w:val="000000"/>
                <w:sz w:val="29"/>
                <w:szCs w:val="29"/>
                <w:lang w:eastAsia="ru-RU"/>
              </w:rPr>
            </w:pPr>
          </w:p>
        </w:tc>
      </w:tr>
    </w:tbl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Все причины нарушений речи (да и вообще каких-либо нарушений) принято делить на две группы: биологические и социальные.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iCs/>
          <w:color w:val="2F2F2F"/>
          <w:sz w:val="28"/>
          <w:szCs w:val="28"/>
          <w:bdr w:val="none" w:sz="0" w:space="0" w:color="auto" w:frame="1"/>
          <w:lang w:val="en-US" w:eastAsia="ru-RU"/>
        </w:rPr>
        <w:t>I.</w:t>
      </w:r>
      <w:r w:rsidRPr="00B85C2B">
        <w:rPr>
          <w:rFonts w:ascii="Times New Roman" w:eastAsia="Times New Roman" w:hAnsi="Times New Roman" w:cs="Times New Roman"/>
          <w:b/>
          <w:bCs/>
          <w:iCs/>
          <w:color w:val="2F2F2F"/>
          <w:sz w:val="28"/>
          <w:szCs w:val="28"/>
          <w:bdr w:val="none" w:sz="0" w:space="0" w:color="auto" w:frame="1"/>
          <w:lang w:eastAsia="ru-RU"/>
        </w:rPr>
        <w:t>БИОЛОГИЧЕСКИЕ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1) </w:t>
      </w:r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органические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– повреждение ЦНС его центрального (участки мозга, отвечающие за воспроизведение и понимание речи) или периферического отделов (структуры, управляющие артикуляционными органами), а также повреждение самого речевого аппарата (органы, необходимые для воспроизведения речи);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2)  к </w:t>
      </w:r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функциональным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причинам принято относить такие, действие которых </w:t>
      </w:r>
      <w:bookmarkStart w:id="0" w:name="_GoBack"/>
      <w:bookmarkEnd w:id="0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не приводит к изменению самого строения речевого аппарата, а лишь нарушает его нормальную работу (функцию). По И. П. Павлову, о функциональных нарушениях мозговой клетки 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речь  может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идти лишь тогда, когда она повреждена неглубоко и еще способна выйти из тормозного состояния, то есть когда ее изменение носит обратимый характер. В случае обеспечения благоприятных условий эта клетка еще может вернуться к нормальному функционированию. При органических же поражениях повреждение клетки является необратимым.</w:t>
      </w:r>
    </w:p>
    <w:p w:rsid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85EA7"/>
          <w:sz w:val="28"/>
          <w:szCs w:val="28"/>
          <w:u w:val="single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Особенно важно учитывать следующее: длительно существующие функциональные нарушения могут принимать необратимый характер и тем самым как бы переходить в органические. Вот почему при любых нарушениях речи так важна </w:t>
      </w:r>
      <w:r w:rsidRPr="00B85C2B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возможно более ранняя коррекционная помощь ребенку! 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И еще одно обстоятельство заставляет ни в коем случае не медлить с оказанием ребенку своевременной коррекционной помощи. Дело в том, что наличие органических нарушений в одном отделе речевого аппарата с неизбежностью влечет за собой возникновение вторичных функциональных нарушений в других его отделах. Например, органические нарушения в 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 xml:space="preserve">строении артикуляторного аппарата непосредственно обусловливают лишь появление у ребенка нарушения звукопроизношения. Однако постоянное восприятие им на слух неправильно им же самим произносимых звуков приводит к вторичному функциональному нарушению в работе речеслухового анализатора – ребенок начинает воспринимать ненормированное звучание звуков как нормальное (как бы прислушивается к этому звучанию). А если ребенок при этом полностью заменяет один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звук  речи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 на другой (говорит, например, «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сарф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» вместо «шарф»), то с началом обучения его грамоте почти неизбежно появится еще и «третичное»  нарушение  – однотипные буквенные замены на письме. В результате этого вместо одного речевого расстройства придется преодолевать уже целых три.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1. Период до беременности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Начнем с самого начала. Ребенок еще не родился и даже не «запрограммирован», а разного рода неблагоприятные факторы уже могут полным ходом работать на его речевую и иную патологию. Это объясняется тем, что на состояние здоровья и речи будущего ребенка большое влияние могут оказывать ряд факторов.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Что касается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предшествующих наступлению беременности обстоятельств жизни будущих родителей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то особую опасность здесь представляют следующие: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гормональная терапия матери;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—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табакокурение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родителей;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наркомания родителей;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психические заболевания родителей;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алкоголизм родителей;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— хронические заболевания родителей (сосудистые заболевания, пиелонефрит и т.п.)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прерывания беременности (аборты, выкидыши). Если у женщины постоянно прерывается беременность, то организм при оплодотворении перекодируется на выкидыш, что негативно сказывается на будущего малыша;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генетические заболевания. По наследству могут передаваться особенности строения речевого аппарата, например, неправильная посадка и количество зубов, форма прикуса, предрасположенность к дефектам строения твердого и мягкого нёба (расщелины нёба), а также особенности развития речевых зон головного мозга и даже заикание. Если один из родителей поздно начал говорить, подобные проблемы могут возникнуть и у ребенка. Хотя речевые нарушения не всегда передаются по наследству, но исключать такую возможность нельзя;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возраст матери во время беременности. Опасна подростковая беременность (до 15 лет) и поздняя беременность. Но нужно помнить, что если женщина занимается физическим трудом, живет в экологически нормальном районе, то она может вполне благополучно рожать и в сорок лет, и даже позже. 25 лет – считается поздним для первородящих женщин;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вредные профессиональные условия, действующие очень массированно или в течение продолжительного времени (наличие радиационного излучения, работа с химически активными веществами, в условиях повышенных вибрационных нагрузок и т. п.);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другие вредные факторы, действие которых приводит к физическому и нервно-психическому истощению будущих родителей.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2. Внутриутробный (</w:t>
      </w:r>
      <w:proofErr w:type="spellStart"/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пренатальный</w:t>
      </w:r>
      <w:proofErr w:type="spellEnd"/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) период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Негативные факторы наиболее опасны в первые три месяца беременности. Они могут привести к недоразвитию или повреждению центральной нервной системы ребенка, и в частности речевых зон коры головного мозга. К таким факторам относятся:</w:t>
      </w:r>
    </w:p>
    <w:p w:rsidR="00B85C2B" w:rsidRPr="00B85C2B" w:rsidRDefault="00B85C2B" w:rsidP="00B85C2B">
      <w:pPr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Внутриутробная гипоксия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(недостаточное кровоснабжение головного мозга) плода. Причины ее могут быть разными: токсикоз,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гестоз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(поздний токсикоз), нефропатия (более тяжелая стадия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гестоза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), угроза выкидыша, патология плаценты, повышение артериального давления, соматические (общие) заболевания матери (сахарный диабет, нефрит, заболевания сердечно-сосудистой системы).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Инфекционные заболевания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матери во время беременности (краснуха, грипп, скарлатина, корь, инфекционный гепатит, туберкулез, полиомиелит, токсоплазмоз, герпес, сифилис, ВИЧ-инфекция и др.). Краснуха является наиболее опасной, особенно в первые месяцы беременности, она может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вызвать  серьезные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отклонения в развитии ребенка – сложный дефект при котором могут сочетаться: глухота, слепота, умственная отсталость, пороки сердечно-сосудистой системы. Более того,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лекарственные препараты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принимаемые матерью для лечения инфекционных заболеваний также негативно сказываются на его внутриутробном развитии.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Травмы,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полученные матерью во время беременности, падения и ушибы (особенно в области живота). Могут привести к отслойке плаценты и преждевременным родам.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Несовместимость крови матери и плода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Антитела из крови матери проникают через плаценту и вызывают распад эритроцитов плода, в результате выделяется токсическое вещество — непрямой билирубин. Он повреждает некоторые отделы мозга, что приводит к врожденным нарушениям слуха и речи.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Нарушения сроков вынашивания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плода (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гестации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) – при недоношенности (менее 38 недель) у 33% детей происходит кровоизлияние в мозг во время 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 xml:space="preserve">родов, т.к. еще тонкие стенки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сосудов;  и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переношенность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(более 40 недель) – голова у ребенка крупнее, мозг не защищен, следовательно при прохождении по родовым путям он более подвержен повреждению.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Угрозы прерывания беременности.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Курение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Никотин, основной токсический компонент табачного дыма, отрицательно воздействует на процессы кровообращения в матке и плаценте. Под его влиянием замедляется транспортировка аминокислот от матери к плоду, поэтому малыш плохо прибавляет в весе (дефицит массы тела ребенка при доношенной беременности может достигать 300 г и более, причем он сохраняется в течение первого года жизни). Очень часто появляются проблемы с дыхательной системой малыша: объем легких у них уменьшен примерно на 5 %, а вес – на 70-140 граммов. Если мать курила до 10 сигарет в день, то коэффициент интеллекта у ребенка на 9 пунктов ниже, поскольку табак уменьшает поступление кислорода и питательных веществ и тем самым отрицательно влияет на развитие головного мозга. Содержащееся в табачном дыме множество химических элементов может нарушить развитие нервной системы ребенка уже во внутриутробном периоде.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Алкоголь и наркотические вещества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. Если будущая мама злоупотребляет алкоголем и наркотиками, нарушается физическое и психическое развитие ее ребенка. У таких детей нарушена координация движений, снижен интеллект. Они растут медленнее, отличаются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гипервозбудимостью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У них характерные черты лица: удлиненное лицо, низкий лоб, недоразвитый подбородок и ушные раковины; а также косоглазие.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Прием лекарственных препаратов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Есть лекарства, которые будущей маме категорически нельзя принимать, отдельные препараты можно использовать только по рекомендации врача. Я всем мамам рекомендую принимать гомеопатические препараты, которые при правильном подборе эффективно помогут не только вам, но и положительно будут влиять на развитие вашего малыша.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lastRenderedPageBreak/>
        <w:t>Стресс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который испытывает будущая мама, может приводить к гипоксии плода.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Вредные профессиональные условия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, продолжающие действовать и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во время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уже наступившей беременности (помимо факторов, отмеченных выше, для будущей матери в этот период недопустимы также тяжелые физические нагрузки и работа в ночную смену).</w:t>
      </w:r>
    </w:p>
    <w:p w:rsidR="00B85C2B" w:rsidRPr="00B85C2B" w:rsidRDefault="00B85C2B" w:rsidP="00B85C2B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3. Период родов (натальный период)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родовые травмы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, вызывающие внутричерепное кровоизлияние, могут повредить речевые зоны головного мозга, да и поясничные отделы позвоночника. Причины их могут быть разными: узкий таз матери,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родостимуляция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, «выдавливание ребенка» врачом, наложение щипцов на голову малышу, вакуум (это делают, чтобы помочь ему появиться на свет). Хотя нужно отдать должное современным врачам, как правило, они все чаще вместо вакуума и щипцов проводят операцию кесарево сечения. Кесарево сечение также негативно сказывается на развитии ребенка, но менее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травматично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для клеток мозга, т.е. «из двух зол выбирают меньшее»;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продолжительность родов. 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Нормальными считаются для первородящих – 18-24 часа, для повторнородящих – 12-18 часов. Быстрые или стремительные роды опасны родовыми травмами, затяжные – гипоксией;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— асфиксия 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 недостаток снабжения головного мозга кислородом из-за нарушения дыхания, например, при обвитии пуповины. Вызывает минимальные повреждения головного мозга, опасна белая асфиксия;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— малая масса тела новорожденного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(менее 1500 г) и последующее проведение интенсивных реанимационных мероприятий,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например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искусственная вентиляция легких более 5 дней;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 xml:space="preserve">низкий балл по шкале </w:t>
      </w:r>
      <w:proofErr w:type="spellStart"/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Апгар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;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первый крик ребенка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Важно чтобы ребенок закричал сразу и уверенно. Слабый крик ребенка – тревожный симптом;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—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неквалифицированная реанимация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4. Период в первые годы жизни ребенка (</w:t>
      </w:r>
      <w:proofErr w:type="spellStart"/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перенатальный</w:t>
      </w:r>
      <w:proofErr w:type="spellEnd"/>
      <w:r w:rsidRPr="00B85C2B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 xml:space="preserve"> период).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lastRenderedPageBreak/>
        <w:t>Инфекционно-вирусные заболевания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,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нейроинфекции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(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менингоэнцефалит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менингит) могут вызвать снижение или потерю слуха.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Травмы и ушибы головного мозга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В тяжелых случаях приводят к внутричерепным кровоизлияниям, в результате речь ребенка ухудшается, он может даже перестать говорить.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Травмы лицевого скелета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(повреждения нёба, выпадение зубов) мешают ребенку научиться правильно произносить звуки и слова.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Длительные простудные заболевания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воспалительные заболевания среднего и внутреннего уха, приводящие к временному или постоянному снижению слуха, нарушают речевое развитие ребенка.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 xml:space="preserve">Прием </w:t>
      </w:r>
      <w:proofErr w:type="spellStart"/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ототоксических</w:t>
      </w:r>
      <w:proofErr w:type="spellEnd"/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 xml:space="preserve"> антибиотиков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Сильный испуг или стресс, психические заболевания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 </w:t>
      </w: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раннее бурное развитие речи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могут вызвать заикание, задержку речевого развития,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мутизм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(ребенок перестает разговаривать с окружающими из-за психической травмы).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Перинатальная энцефалопатия (ПЭП) в анамнезе 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— это расстройства центральной нервной системы новорожденных и детей первых месяцев жизни,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развившиеся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в связи с поражением головного мозга до рождения ребенка (внутриутробно) или в период родов (как правило, пишется в амбулаторной карточке педиатром и неврологом).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Прививки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особенно АКДС, сделанные в первый год жизни, при наличии в анамнезе ПЭП.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Воспалительные заболевания головного мозга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 (менингит,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менингоэнцефалит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).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spellStart"/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>Недолеченные</w:t>
      </w:r>
      <w:proofErr w:type="spellEnd"/>
      <w:r w:rsidRPr="00B85C2B">
        <w:rPr>
          <w:rFonts w:ascii="Times New Roman" w:eastAsia="Times New Roman" w:hAnsi="Times New Roman" w:cs="Times New Roman"/>
          <w:i/>
          <w:iCs/>
          <w:color w:val="2F2F2F"/>
          <w:sz w:val="28"/>
          <w:szCs w:val="28"/>
          <w:bdr w:val="none" w:sz="0" w:space="0" w:color="auto" w:frame="1"/>
          <w:lang w:eastAsia="ru-RU"/>
        </w:rPr>
        <w:t xml:space="preserve"> воспалительные заболевания среднего и внутреннего уха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приводящие к снижению или даже полной утрате слуха.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iCs/>
          <w:color w:val="2F2F2F"/>
          <w:sz w:val="28"/>
          <w:szCs w:val="28"/>
          <w:bdr w:val="none" w:sz="0" w:space="0" w:color="auto" w:frame="1"/>
          <w:lang w:val="en-US" w:eastAsia="ru-RU"/>
        </w:rPr>
        <w:t>II.</w:t>
      </w:r>
      <w:r w:rsidRPr="00B85C2B">
        <w:rPr>
          <w:rFonts w:ascii="Times New Roman" w:eastAsia="Times New Roman" w:hAnsi="Times New Roman" w:cs="Times New Roman"/>
          <w:b/>
          <w:bCs/>
          <w:iCs/>
          <w:color w:val="2F2F2F"/>
          <w:sz w:val="28"/>
          <w:szCs w:val="28"/>
          <w:bdr w:val="none" w:sz="0" w:space="0" w:color="auto" w:frame="1"/>
          <w:lang w:eastAsia="ru-RU"/>
        </w:rPr>
        <w:t>СОЦИАЛЬНЫЕ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Cs/>
          <w:color w:val="2F2F2F"/>
          <w:sz w:val="28"/>
          <w:szCs w:val="28"/>
          <w:bdr w:val="none" w:sz="0" w:space="0" w:color="auto" w:frame="1"/>
          <w:lang w:eastAsia="ru-RU"/>
        </w:rPr>
        <w:t xml:space="preserve">Малышу, который растет в неблагоприятных социально-бытовых условиях, не хватает эмоционального и речевого общения с близкими, особенно с мамой. Часто таких детей называют «трудными». В сороковых годах прошлого века появился термин синдром </w:t>
      </w:r>
      <w:proofErr w:type="spellStart"/>
      <w:r w:rsidRPr="00B85C2B">
        <w:rPr>
          <w:rFonts w:ascii="Times New Roman" w:eastAsia="Times New Roman" w:hAnsi="Times New Roman" w:cs="Times New Roman"/>
          <w:bCs/>
          <w:color w:val="2F2F2F"/>
          <w:sz w:val="28"/>
          <w:szCs w:val="28"/>
          <w:bdr w:val="none" w:sz="0" w:space="0" w:color="auto" w:frame="1"/>
          <w:lang w:eastAsia="ru-RU"/>
        </w:rPr>
        <w:t>госпитализма</w:t>
      </w:r>
      <w:proofErr w:type="spellEnd"/>
      <w:r w:rsidRPr="00B85C2B">
        <w:rPr>
          <w:rFonts w:ascii="Times New Roman" w:eastAsia="Times New Roman" w:hAnsi="Times New Roman" w:cs="Times New Roman"/>
          <w:bCs/>
          <w:color w:val="2F2F2F"/>
          <w:sz w:val="28"/>
          <w:szCs w:val="28"/>
          <w:bdr w:val="none" w:sz="0" w:space="0" w:color="auto" w:frame="1"/>
          <w:lang w:eastAsia="ru-RU"/>
        </w:rPr>
        <w:t xml:space="preserve">. Это понятие возникло в домах ребенка, где жили дети, родители которых погибли во время войны. Несмотря </w:t>
      </w:r>
      <w:r w:rsidRPr="00B85C2B">
        <w:rPr>
          <w:rFonts w:ascii="Times New Roman" w:eastAsia="Times New Roman" w:hAnsi="Times New Roman" w:cs="Times New Roman"/>
          <w:bCs/>
          <w:color w:val="2F2F2F"/>
          <w:sz w:val="28"/>
          <w:szCs w:val="28"/>
          <w:bdr w:val="none" w:sz="0" w:space="0" w:color="auto" w:frame="1"/>
          <w:lang w:eastAsia="ru-RU"/>
        </w:rPr>
        <w:lastRenderedPageBreak/>
        <w:t>на хорошие бытовые условия, среди прочих проблем у детей отмечалась задержка речевого развития. Дело в том, что обслуживающий персонал не мог уделять каждому ребенку столько же внимания, сколько родная мама. А для того чтобы научиться говорить, малышу необходимо слышать речь окружающих, иметь возможность задавать вопросы и получать на них ответы. Вспомните также о детях-</w:t>
      </w:r>
      <w:proofErr w:type="spellStart"/>
      <w:r w:rsidRPr="00B85C2B">
        <w:rPr>
          <w:rFonts w:ascii="Times New Roman" w:eastAsia="Times New Roman" w:hAnsi="Times New Roman" w:cs="Times New Roman"/>
          <w:bCs/>
          <w:color w:val="2F2F2F"/>
          <w:sz w:val="28"/>
          <w:szCs w:val="28"/>
          <w:bdr w:val="none" w:sz="0" w:space="0" w:color="auto" w:frame="1"/>
          <w:lang w:eastAsia="ru-RU"/>
        </w:rPr>
        <w:t>маугли</w:t>
      </w:r>
      <w:proofErr w:type="spellEnd"/>
      <w:r w:rsidRPr="00B85C2B">
        <w:rPr>
          <w:rFonts w:ascii="Times New Roman" w:eastAsia="Times New Roman" w:hAnsi="Times New Roman" w:cs="Times New Roman"/>
          <w:bCs/>
          <w:color w:val="2F2F2F"/>
          <w:sz w:val="28"/>
          <w:szCs w:val="28"/>
          <w:bdr w:val="none" w:sz="0" w:space="0" w:color="auto" w:frame="1"/>
          <w:lang w:eastAsia="ru-RU"/>
        </w:rPr>
        <w:t>, которые не овладевают речью как средством общения, даже если в 3-5 лет попали в нормальную речевую среду.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Родителям очень важно учитывать, что речь усваивается ребенком благодаря подражанию, поэтому в лучшем случае он может овладеть лишь тем, что чаще всего слышит от окружающих его людей. Это значит, что ему необходимо обеспечить правильный образец для подражания, на который он мог бы с самого начала равняться. Откуда ребенку знать, как нужно говорить? Он смотрит на взрослых, вслушивается и «всматривается» в их речь и пытается в меру своих возрастных и других возможностей ей подражать, постепенно все более и более приближаясь к предлагаемому образцу. И если он чаще всего слышит, например, картавое </w:t>
      </w:r>
      <w:r w:rsidRPr="00B85C2B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«р», 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то именно такое произношение этого звука и усваивает. Этим объясняются случаи нередко встречающейся «семейной» картавости, которую многие родители ошибочно пытаются объяснять наследственностью. Таким образом, здесь имеет место прямое подражание неправильному образцу. Существенную роль элемент подражания играет и в возникновении заикания.</w:t>
      </w:r>
    </w:p>
    <w:p w:rsidR="00B85C2B" w:rsidRPr="00B85C2B" w:rsidRDefault="00B85C2B" w:rsidP="00B85C2B">
      <w:pPr>
        <w:shd w:val="clear" w:color="auto" w:fill="FFFFFF"/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Неблагоприятное влияние на формирование речи ребенка оказывает также быстрая, неряшливая, сбивчивая речь окружающих его людей. Попробуй в этих условиях «рассмотреть» и расслышать, как произносятся те или иные звуки, попробуй уловить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звукослоговую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структуру сложных слов, их окончания и т. п.! Развитие речи детей в этом случае обычно существенно задерживается, к тому же ребенок невольно усваивает неряшливую манеру речи взрослых.</w:t>
      </w:r>
    </w:p>
    <w:p w:rsidR="00B85C2B" w:rsidRPr="00B85C2B" w:rsidRDefault="00B85C2B" w:rsidP="00B85C2B">
      <w:pPr>
        <w:shd w:val="clear" w:color="auto" w:fill="FFFFFF"/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В тех случаях, когда речь наиболее часто общающихся с ребенком взрослых бедна по содержанию и неправильна по грамматическому оформлению (бедный словарный запас, неправильное согласование слов между собой), ребенку не остается ничего другого, как усвоить предлагаемый ему усеченный образец. В таких семьях на речь ребенка чаще всего не обращают особого внимания, не исправляют ее. При подобных обстоятельствах специалисты обычно говорят о так называемой педагогической запущенности.</w:t>
      </w:r>
    </w:p>
    <w:p w:rsidR="00B85C2B" w:rsidRPr="00B85C2B" w:rsidRDefault="00B85C2B" w:rsidP="00B85C2B">
      <w:pPr>
        <w:shd w:val="clear" w:color="auto" w:fill="FFFFFF"/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Неблагоприятное влияние на развивающуюся речь детей оказывает и такой нередко встречающийся в нашей жизни социальный фактор, как «двуязычие». В этих случаях ребенок, только начинающий овладевать речью, вперемешку слышит слова из разных языков, с разными особенностями звукопроизношения и грамматического строя. Вряд ли нужно объяснять, что это существенно затрудняет для него овладение полноценной речью на «основном» языке.</w:t>
      </w:r>
    </w:p>
    <w:p w:rsidR="00B85C2B" w:rsidRPr="00B85C2B" w:rsidRDefault="00B85C2B" w:rsidP="00B85C2B">
      <w:pPr>
        <w:shd w:val="clear" w:color="auto" w:fill="FFFFFF"/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Особенно неразумным представляются нам </w:t>
      </w:r>
      <w:proofErr w:type="spell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сюсюкание</w:t>
      </w:r>
      <w:proofErr w:type="spell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с детьми, выражающееся в подлаживании взрослых под детскую речь с воспроизведением при этом всех имеющихся в ней неправильностей. Это тоже один из видов неблагоприятного социального воздействия, оказываемого на ребенка по доброй воле родителей, но с нисколько не меньшими </w:t>
      </w: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от этого отрицательными последствиями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 Здесь ребенок лишается даже необходимого стимула для совершенствования своей речи, поскольку взрослые и без того выражают полнейший восторг в отношении ее качества.</w:t>
      </w:r>
    </w:p>
    <w:p w:rsidR="00B85C2B" w:rsidRPr="00B85C2B" w:rsidRDefault="00B85C2B" w:rsidP="00B85C2B">
      <w:pPr>
        <w:shd w:val="clear" w:color="auto" w:fill="FFFFFF"/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Обидно, когда в силу рассмотренных здесь неблагоприятных социальных воздействий нарушения речи появляются даже у детей с нормально устроенным речевым аппаратом, но совершенно катастрофическими последствиями оборачивается это для ребенка, имеющего неполноценный в том или ином отношении речевой аппарат, что должны хорошо понимать и учитывать родители.</w:t>
      </w:r>
    </w:p>
    <w:p w:rsidR="00B85C2B" w:rsidRPr="00B85C2B" w:rsidRDefault="00B85C2B" w:rsidP="00B85C2B">
      <w:pPr>
        <w:shd w:val="clear" w:color="auto" w:fill="FFFFFF"/>
        <w:spacing w:after="36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proofErr w:type="gramStart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Речевые  нарушения</w:t>
      </w:r>
      <w:proofErr w:type="gramEnd"/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 чаще возникают у мальчиков, у которых и само появление  речи наблюдается в несколько более поздние сроки. Это связано с тем, что у мальчиков позднее, чем у девочек, развивается левое полушарие головного мозга, «ответственное» за речевую функцию. Запаздывает у них, по сравнению с девочками, и формирование межполушарного взаимодействия, способствующего лучшей компенсации разного рода нарушений.</w:t>
      </w:r>
    </w:p>
    <w:p w:rsidR="00B85C2B" w:rsidRPr="00B85C2B" w:rsidRDefault="00B85C2B" w:rsidP="00B85C2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Перечисленные выше причины могут повлиять на нормальное развитие речи ребенка, но необходимо помнить </w:t>
      </w: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об уникальных компенсаторных возможностях мозга ребенка</w:t>
      </w:r>
      <w:r w:rsidRPr="00B85C2B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. Если родителям, специалистам удалось рано обнаружить проблему и своевременно оказать малышу квалифицированную помощь, ее можно значительно уменьшить и даже устранить. Большое внимание нужно уделить ребенку до года, этот тот период, когда проблемы можно устранить навсегда.</w:t>
      </w:r>
    </w:p>
    <w:p w:rsidR="00B85C2B" w:rsidRPr="00B85C2B" w:rsidRDefault="00B85C2B" w:rsidP="00B85C2B">
      <w:pPr>
        <w:shd w:val="clear" w:color="auto" w:fill="FFFFFF"/>
        <w:spacing w:after="150" w:line="360" w:lineRule="auto"/>
        <w:jc w:val="both"/>
        <w:textAlignment w:val="baseline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B85C2B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Но обратите внимание!</w:t>
      </w:r>
      <w:r w:rsidRPr="00B85C2B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bdr w:val="none" w:sz="0" w:space="0" w:color="auto" w:frame="1"/>
          <w:lang w:eastAsia="ru-RU"/>
        </w:rPr>
        <w:t> Если в 2 года малыш не лепечет или не произносит ХОТЯ бы несколько слов", а в 3 года не говорит фразы — это серьезный повод для беспокойства.</w:t>
      </w:r>
    </w:p>
    <w:p w:rsidR="00FD13DF" w:rsidRPr="00B85C2B" w:rsidRDefault="00FD13DF" w:rsidP="00B85C2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D13DF" w:rsidRPr="00B85C2B" w:rsidSect="00B85C2B">
      <w:pgSz w:w="11906" w:h="16838"/>
      <w:pgMar w:top="1134" w:right="850" w:bottom="1134" w:left="1701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C2B"/>
    <w:rsid w:val="00B85C2B"/>
    <w:rsid w:val="00FD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82A8"/>
  <w15:chartTrackingRefBased/>
  <w15:docId w15:val="{564CC5B5-D1FF-4C02-A97F-C4FE091F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0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743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3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2438</Words>
  <Characters>13902</Characters>
  <Application>Microsoft Office Word</Application>
  <DocSecurity>0</DocSecurity>
  <Lines>115</Lines>
  <Paragraphs>32</Paragraphs>
  <ScaleCrop>false</ScaleCrop>
  <Company/>
  <LinksUpToDate>false</LinksUpToDate>
  <CharactersWithSpaces>16308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2018-11-22T15:21:00Z</dcterms:created>
  <dcterms:modified xsi:type="dcterms:W3CDTF">2018-11-22T15:29:00Z</dcterms:modified>
</cp:coreProperties>
</file>