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F93131" w:rsidRPr="00F93131" w:rsidTr="00F93131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F93131" w:rsidRPr="00F93131">
              <w:tc>
                <w:tcPr>
                  <w:tcW w:w="8400" w:type="dxa"/>
                  <w:hideMark/>
                </w:tcPr>
                <w:tbl>
                  <w:tblPr>
                    <w:tblpPr w:leftFromText="180" w:rightFromText="180" w:vertAnchor="page" w:horzAnchor="page" w:tblpXSpec="center" w:tblpY="1"/>
                    <w:tblOverlap w:val="never"/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F93131" w:rsidRPr="00F93131" w:rsidTr="00F93131">
                    <w:tc>
                      <w:tcPr>
                        <w:tcW w:w="0" w:type="auto"/>
                        <w:vAlign w:val="center"/>
                        <w:hideMark/>
                      </w:tcPr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u w:val="single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u w:val="single"/>
                            <w:lang w:eastAsia="ru-RU"/>
                          </w:rPr>
                          <w:t xml:space="preserve">Обучающие игры для </w:t>
                        </w:r>
                        <w:proofErr w:type="gramStart"/>
                        <w:r w:rsidRPr="00F93131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u w:val="single"/>
                            <w:lang w:eastAsia="ru-RU"/>
                          </w:rPr>
                          <w:t>детей</w:t>
                        </w:r>
                        <w:proofErr w:type="gramEnd"/>
                        <w:r w:rsidRPr="00F93131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u w:val="single"/>
                            <w:lang w:eastAsia="ru-RU"/>
                          </w:rPr>
                          <w:t xml:space="preserve"> –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u w:val="single"/>
                            <w:lang w:eastAsia="ru-RU"/>
                          </w:rPr>
                          <w:t xml:space="preserve"> </w:t>
                        </w:r>
                        <w:r w:rsidRPr="00F93131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u w:val="single"/>
                            <w:lang w:eastAsia="ru-RU"/>
                          </w:rPr>
                          <w:t xml:space="preserve"> какие бывают и как их правильно выбрать.</w:t>
                        </w:r>
                      </w:p>
                      <w:p w:rsid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Дети по своей природе любят играть и учиться. Когда игра идёт неразрывно с учёбой, ребёнка не нужно заставлять читать букварь или считать груши с яблоками. Он сам принесёт вам книжку и попросит поиграть в интересную «игру».</w:t>
                        </w:r>
                      </w:p>
                    </w:tc>
                  </w:tr>
                </w:tbl>
                <w:p w:rsidR="00F93131" w:rsidRPr="00F93131" w:rsidRDefault="00F93131" w:rsidP="00F9313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93131" w:rsidRPr="00F93131" w:rsidRDefault="00F93131" w:rsidP="00F931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131" w:rsidRPr="00F93131" w:rsidTr="00F93131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4938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96"/>
            </w:tblGrid>
            <w:tr w:rsidR="00F93131" w:rsidRPr="00F93131" w:rsidTr="00F93131">
              <w:trPr>
                <w:trHeight w:val="4753"/>
              </w:trPr>
              <w:tc>
                <w:tcPr>
                  <w:tcW w:w="8295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96"/>
                  </w:tblGrid>
                  <w:tr w:rsidR="00F93131" w:rsidRPr="00F93131" w:rsidTr="00F93131">
                    <w:trPr>
                      <w:trHeight w:val="4753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93131" w:rsidRPr="00F93131" w:rsidRDefault="00F93131" w:rsidP="00F93131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75ED6F4D" wp14:editId="30D3DEC0">
                              <wp:extent cx="4375882" cy="2533650"/>
                              <wp:effectExtent l="0" t="0" r="5715" b="0"/>
                              <wp:docPr id="1" name="Рисунок 1" descr="https://proxy.imgsmail.ru/?email=ongoroeva78%40mail.ru&amp;e=1575181903&amp;flags=0&amp;h=xar4Q0nZFCsVqKvxrUDJ5g&amp;url173=cGljcy5lc3B1dG5pay5jb20vcmVwb3NpdG9yeS9ob21lLzE3Mzc3L2ltYWdlcy9tc2cvMjk2Njg4ODAvMTU0OTU2OTM2OTQ2My5qcGc~&amp;is_https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s://proxy.imgsmail.ru/?email=ongoroeva78%40mail.ru&amp;e=1575181903&amp;flags=0&amp;h=xar4Q0nZFCsVqKvxrUDJ5g&amp;url173=cGljcy5lc3B1dG5pay5jb20vcmVwb3NpdG9yeS9ob21lLzE3Mzc3L2ltYWdlcy9tc2cvMjk2Njg4ODAvMTU0OTU2OTM2OTQ2My5qcGc~&amp;is_https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381500" cy="253690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93131" w:rsidRPr="00F93131" w:rsidRDefault="00F93131" w:rsidP="00F9313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93131" w:rsidRPr="00F93131" w:rsidRDefault="00F93131" w:rsidP="00F931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bookmarkStart w:id="0" w:name="_GoBack"/>
        <w:bookmarkEnd w:id="0"/>
      </w:tr>
      <w:tr w:rsidR="00F93131" w:rsidRPr="00F93131" w:rsidTr="00F93131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F93131" w:rsidRPr="00F93131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F93131" w:rsidRPr="00F93131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 дошкольном возрасте главным занятием ребенка остаётся игра. Именно на неё направлено всё внимание и силы малыша. Польза игры в том, что ребёнок, проигрывая различные роли, примеряет на себя то обязанности врача, то заботы мамы. Так малыш изучает взрослый мир и ищет в нём занятие себе по интересам. Чтобы продолжать успешно развиваться, ребёнку нужно играть.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Однако и учиться когда-то надо... Совмещайте </w:t>
                        </w:r>
                        <w:proofErr w:type="gramStart"/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приятное</w:t>
                        </w:r>
                        <w:proofErr w:type="gramEnd"/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с полезным – подбирайте развивающие и обучающие игры для своего ребёнка.</w:t>
                        </w:r>
                      </w:p>
                      <w:p w:rsid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Виды развивающих игр.</w:t>
                        </w:r>
                      </w:p>
                      <w:p w:rsidR="00F93131" w:rsidRPr="00F93131" w:rsidRDefault="00F93131" w:rsidP="00F93131">
                        <w:pPr>
                          <w:numPr>
                            <w:ilvl w:val="0"/>
                            <w:numId w:val="1"/>
                          </w:numPr>
                          <w:spacing w:after="225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Игры, развивающие сенсорные способности. В таких играх тренируется точность зрительного анализа, тактильных ощущений, слуха. Например, творческие занятия с цветной бумагой, с геометрическими фигурами, с природным материалом помогают ребёнку узнать о таких свойствах предметов, как цвет, форма, размер.</w:t>
                        </w:r>
                      </w:p>
                      <w:p w:rsidR="00F93131" w:rsidRPr="00F93131" w:rsidRDefault="00F93131" w:rsidP="00F93131">
                        <w:pPr>
                          <w:numPr>
                            <w:ilvl w:val="0"/>
                            <w:numId w:val="1"/>
                          </w:numPr>
                          <w:spacing w:after="225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Игры, развивающие мелкую моторику. Игры с мелкими предметами способствуют тому, что у ребёнка отрабатываются четкие, скоординированные движения руки, тренируется пространственный и зрительный анализ. Помогут в этом деле лепка, аппликации, собирание бусин и т.д.</w:t>
                        </w:r>
                      </w:p>
                      <w:p w:rsidR="00F93131" w:rsidRPr="00F93131" w:rsidRDefault="00F93131" w:rsidP="00F93131">
                        <w:pPr>
                          <w:numPr>
                            <w:ilvl w:val="0"/>
                            <w:numId w:val="1"/>
                          </w:numPr>
                          <w:spacing w:after="225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Игры, развивающие мышление. В подобных играх дети учатся </w:t>
                        </w: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lastRenderedPageBreak/>
                          <w:t>анализировать, сравнивать и обобщать. Постепенно копится и раскладывается по полочкам багаж наблюдений, и ребёнок начинает мыслить абстрактно.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Детские обучающие игры можно сделать своими руками, купить в магазине или найти в интернете. Главное при отборе руководствоваться следующими правилами.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F93131" w:rsidRPr="00F93131" w:rsidRDefault="00F93131" w:rsidP="00F93131">
                        <w:pPr>
                          <w:numPr>
                            <w:ilvl w:val="0"/>
                            <w:numId w:val="2"/>
                          </w:numPr>
                          <w:spacing w:after="225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Если делаете игру сами или выбираете в магазине: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Игры, обучающие детей чтению, должны соответствовать возрасту ребенка. Скажем, в 3-4 года игра должна быть тактильной, чтобы элементы можно было потрогать. Лучше использовать разные материалы. Уже в 5 лет в игру вводятся картинки и словесные описания.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 игры должно быть пособие, объясняющее родителям, как в нее играть с пользой. Например, кубики Зайцева можно сделать дома самим, но чтобы играть в них, нужно сначала познакомиться с инструкцией.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Выбирайте игры с сюжетом или на темы, которые увлекают ребёнка. Например, купите красочную книгу о динозаврах и поиграйте в половинки слов. Когда будете читать книжку, закрываете часть слова полоской бумаги и читайте по верхушкам или только части слов.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 игре должно быть 2-3 условия, чётко и просто сформулирована задача, понятная ребенку, яркие картинки и разнообразный материал.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F93131" w:rsidRPr="00F93131" w:rsidRDefault="00F93131" w:rsidP="00F93131">
                        <w:pPr>
                          <w:numPr>
                            <w:ilvl w:val="0"/>
                            <w:numId w:val="3"/>
                          </w:numPr>
                          <w:spacing w:after="225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Если выбираете игру онлайн: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Так как онлайн-игры быстро сменяют одна другую, то для достижения обучающего эффекта они должны быть взаимосвязаны и образовывать систему. Например, пока не закреплен навык отождествления буквы и звука в одно целое, нельзя приступать к изучению слогов. А упражнения, подобранные случайным образом, только собьют ребёнка с толку и не принесут никакой пользы.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Выбирайте игры с озвучиванием заданий. Так ребёнку проще будет их выполнять без вашей помощи. К тому же озвученные задания формулируются с методической точки зрения правильнее и их можно прослушать несколько раз.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Ребёнок будет с удовольствием заниматься онлайн, если в игре предусмотрены призы и похвала, а также есть герой, с которым он проходит обучение, так как всё это приближает тренировку к компьютерной игре.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Выбирайте сайты, на которых отслеживается динамика успехов ребёнка и можно скорректировать обучение. Например, если ребёнку труднее даётся соединение звуков в слоги, то можно увеличить количество заданий на эту тему.</w:t>
                        </w:r>
                      </w:p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F9313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Выбирайте сайты, на которых указано, что игры соответствуют конкретному возрасту, и основной упор делается не на обучение, а на развитие ребёнка. То есть сайт не копирует учебники по школьной программе, а берёт разнообразную информацию, подстраивая её под детское восприятие.</w:t>
                        </w:r>
                      </w:p>
                    </w:tc>
                  </w:tr>
                </w:tbl>
                <w:p w:rsidR="00F93131" w:rsidRPr="00F93131" w:rsidRDefault="00F93131" w:rsidP="00F9313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93131" w:rsidRPr="00F93131" w:rsidRDefault="00F93131" w:rsidP="00F931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131" w:rsidRPr="00F93131" w:rsidTr="00F93131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F93131" w:rsidRPr="00F93131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F93131" w:rsidRPr="00F93131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93131" w:rsidRPr="00F93131" w:rsidRDefault="00F93131" w:rsidP="00F93131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F93131" w:rsidRPr="00F93131" w:rsidRDefault="00F93131" w:rsidP="00F9313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93131" w:rsidRPr="00F93131" w:rsidRDefault="00F93131" w:rsidP="00F931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44096" w:rsidRPr="00F93131" w:rsidRDefault="00A44096" w:rsidP="00F9313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44096" w:rsidRPr="00F93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40BA5"/>
    <w:multiLevelType w:val="multilevel"/>
    <w:tmpl w:val="D77E9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87467B"/>
    <w:multiLevelType w:val="multilevel"/>
    <w:tmpl w:val="4088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E70E0C"/>
    <w:multiLevelType w:val="multilevel"/>
    <w:tmpl w:val="1DD6E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7AB"/>
    <w:rsid w:val="008707AB"/>
    <w:rsid w:val="00A44096"/>
    <w:rsid w:val="00F9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1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1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5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585</Words>
  <Characters>3336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2019-11-28T06:32:00Z</dcterms:created>
  <dcterms:modified xsi:type="dcterms:W3CDTF">2019-11-28T06:37:00Z</dcterms:modified>
</cp:coreProperties>
</file>